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30" w:rsidRDefault="0016207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drawing>
          <wp:inline distT="0" distB="0" distL="0" distR="0">
            <wp:extent cx="6570345" cy="92960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23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B1444" w:rsidRDefault="00FB1444" w:rsidP="00F26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16207D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0345" cy="31677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hd w:val="clear" w:color="auto" w:fill="FFFFFF"/>
        <w:tabs>
          <w:tab w:val="left" w:leader="underscore" w:pos="146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70C1B" w:rsidRPr="00970C1B" w:rsidRDefault="00970C1B" w:rsidP="00F26D3D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970C1B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70C1B" w:rsidRPr="00970C1B" w:rsidRDefault="00970C1B" w:rsidP="00FB1444">
      <w:pPr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lastRenderedPageBreak/>
        <w:t>ЦЕЛЬ И ЗАДАЧИ ДИСЦИПЛИНЫ</w:t>
      </w:r>
    </w:p>
    <w:p w:rsidR="00970C1B" w:rsidRPr="00970C1B" w:rsidRDefault="00970C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3E37EB" w:rsidRPr="00243E95" w:rsidRDefault="00970C1B">
      <w:pPr>
        <w:widowControl w:val="0"/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Цель: </w:t>
      </w:r>
      <w:r w:rsidRPr="00970C1B">
        <w:rPr>
          <w:rFonts w:ascii="Times New Roman" w:eastAsia="Times New Roman" w:hAnsi="Times New Roman" w:cs="Times New Roman"/>
          <w:sz w:val="24"/>
          <w:szCs w:val="24"/>
        </w:rPr>
        <w:t xml:space="preserve">освоения </w:t>
      </w:r>
      <w:r w:rsidRPr="00742703">
        <w:rPr>
          <w:rFonts w:ascii="Times New Roman" w:eastAsia="Times New Roman" w:hAnsi="Times New Roman" w:cs="Times New Roman"/>
          <w:spacing w:val="-3"/>
          <w:sz w:val="24"/>
          <w:szCs w:val="24"/>
        </w:rPr>
        <w:t>дисциплин</w:t>
      </w:r>
      <w:r w:rsidRPr="00742703">
        <w:rPr>
          <w:rFonts w:ascii="Times New Roman" w:eastAsia="Times New Roman" w:hAnsi="Times New Roman" w:cs="Times New Roman"/>
          <w:sz w:val="24"/>
          <w:szCs w:val="24"/>
        </w:rPr>
        <w:t>ы «</w:t>
      </w:r>
      <w:r w:rsidR="003E37EB" w:rsidRPr="00742703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Изобразительное и декоративно-прикладное искусство и архитектура</w:t>
      </w:r>
      <w:r w:rsidR="00C41001" w:rsidRPr="00742703">
        <w:rPr>
          <w:rFonts w:ascii="Times New Roman" w:eastAsia="Times New Roman" w:hAnsi="Times New Roman" w:cs="Times New Roman"/>
          <w:sz w:val="24"/>
          <w:szCs w:val="24"/>
        </w:rPr>
        <w:t xml:space="preserve"> Татарстана</w:t>
      </w:r>
      <w:r w:rsidRPr="00742703">
        <w:rPr>
          <w:rFonts w:ascii="Times New Roman" w:eastAsia="Times New Roman" w:hAnsi="Times New Roman" w:cs="Times New Roman"/>
          <w:sz w:val="24"/>
          <w:szCs w:val="24"/>
        </w:rPr>
        <w:t>» –</w:t>
      </w:r>
      <w:r w:rsidR="003E37EB" w:rsidRPr="00742703">
        <w:rPr>
          <w:rFonts w:ascii="Times New Roman" w:eastAsia="Times New Roman" w:hAnsi="Times New Roman" w:cs="Times New Roman"/>
          <w:sz w:val="24"/>
          <w:szCs w:val="24"/>
        </w:rPr>
        <w:t xml:space="preserve"> рассмотреть основные этапы развития изобразительного и декоративно-прикладного искусства архитектуры Татарстана</w:t>
      </w:r>
      <w:r w:rsidR="003E37EB" w:rsidRPr="00243E95">
        <w:rPr>
          <w:rFonts w:ascii="Times New Roman" w:eastAsia="Times New Roman" w:hAnsi="Times New Roman" w:cs="Times New Roman"/>
          <w:sz w:val="24"/>
          <w:szCs w:val="24"/>
        </w:rPr>
        <w:t>: течения и направления, дать общую характеристику особенностей развития искусства в контексте отечественного и мирового искусства.</w:t>
      </w:r>
    </w:p>
    <w:p w:rsidR="00970C1B" w:rsidRPr="00970C1B" w:rsidRDefault="00970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0C1B" w:rsidRPr="00970C1B" w:rsidRDefault="00970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Задачи: </w:t>
      </w:r>
    </w:p>
    <w:p w:rsidR="00683A9E" w:rsidRPr="00243E95" w:rsidRDefault="00683A9E">
      <w:pPr>
        <w:pStyle w:val="a3"/>
        <w:widowControl w:val="0"/>
        <w:numPr>
          <w:ilvl w:val="0"/>
          <w:numId w:val="25"/>
        </w:numPr>
        <w:tabs>
          <w:tab w:val="left" w:pos="284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Проблемный и персональный анализ изобразительного и декоративно-прикладного искусства и архитектуры Татарстана.</w:t>
      </w:r>
    </w:p>
    <w:p w:rsidR="00683A9E" w:rsidRPr="00243E95" w:rsidRDefault="00683A9E">
      <w:pPr>
        <w:pStyle w:val="a3"/>
        <w:widowControl w:val="0"/>
        <w:numPr>
          <w:ilvl w:val="0"/>
          <w:numId w:val="25"/>
        </w:numPr>
        <w:tabs>
          <w:tab w:val="left" w:pos="284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Изучение важнейших факторов развития изобразительного и декоративно-прикладного искусства и архитектуры для понимания целостности и глубины историко-культурного процесса.</w:t>
      </w:r>
    </w:p>
    <w:p w:rsidR="00683A9E" w:rsidRPr="00243E95" w:rsidRDefault="00683A9E">
      <w:pPr>
        <w:pStyle w:val="a3"/>
        <w:widowControl w:val="0"/>
        <w:numPr>
          <w:ilvl w:val="0"/>
          <w:numId w:val="25"/>
        </w:numPr>
        <w:tabs>
          <w:tab w:val="left" w:pos="284"/>
          <w:tab w:val="left" w:pos="993"/>
        </w:tabs>
        <w:spacing w:after="0" w:line="240" w:lineRule="auto"/>
        <w:ind w:left="0" w:firstLine="680"/>
        <w:jc w:val="both"/>
        <w:rPr>
          <w:rFonts w:ascii="Times New Roman" w:eastAsia="Calibri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Рассмотрение видов и жанров изобразительного и декоративно-прикладного искусства, типологии архитектуры в парадигме изобразительных теорий и концепций в рамках историко-культурного процесса.</w:t>
      </w:r>
    </w:p>
    <w:p w:rsidR="00683A9E" w:rsidRPr="00243E95" w:rsidRDefault="00683A9E" w:rsidP="00F26D3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Выявление роли и значения ведущих мастеров в развитии изобразительного, декоративно-прикладного искусства и архитектуры Татарстана.</w:t>
      </w:r>
    </w:p>
    <w:p w:rsidR="00683A9E" w:rsidRPr="00243E95" w:rsidRDefault="00683A9E" w:rsidP="00F26D3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43E95">
        <w:rPr>
          <w:rFonts w:ascii="Times New Roman" w:hAnsi="Times New Roman" w:cs="Times New Roman"/>
          <w:sz w:val="24"/>
          <w:szCs w:val="24"/>
        </w:rPr>
        <w:t>Научить применять полученные знания для решения задач профессиональной деятельности.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>МЕСТО ДИСЦИПЛИНЫ В СТРУКТУРЕ ООП АСПИРАНТУРЫ</w:t>
      </w:r>
    </w:p>
    <w:p w:rsidR="00CC4230" w:rsidRPr="00CC4230" w:rsidRDefault="00CC4230" w:rsidP="00CC4230">
      <w:pPr>
        <w:pStyle w:val="a3"/>
        <w:tabs>
          <w:tab w:val="left" w:pos="-426"/>
        </w:tabs>
        <w:overflowPunct w:val="0"/>
        <w:autoSpaceDE w:val="0"/>
        <w:autoSpaceDN w:val="0"/>
        <w:adjustRightInd w:val="0"/>
        <w:spacing w:before="120" w:after="12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Toc380504490"/>
      <w:bookmarkStart w:id="2" w:name="_Toc381095692"/>
      <w:r w:rsidRPr="00CC4230">
        <w:rPr>
          <w:rFonts w:ascii="Times New Roman" w:hAnsi="Times New Roman"/>
          <w:sz w:val="24"/>
          <w:szCs w:val="24"/>
        </w:rPr>
        <w:t>Дисциплина «</w:t>
      </w:r>
      <w:r w:rsidRPr="00CC4230">
        <w:rPr>
          <w:rFonts w:ascii="Times New Roman" w:hAnsi="Times New Roman"/>
          <w:sz w:val="24"/>
          <w:szCs w:val="24"/>
          <w:lang w:eastAsia="ar-SA"/>
        </w:rPr>
        <w:t>Изобразительное и декоративно-прикладное искусство и архитектура</w:t>
      </w:r>
      <w:r w:rsidRPr="00CC4230">
        <w:rPr>
          <w:rFonts w:ascii="Times New Roman" w:hAnsi="Times New Roman"/>
          <w:sz w:val="24"/>
          <w:szCs w:val="24"/>
        </w:rPr>
        <w:t xml:space="preserve"> Татарстана» </w:t>
      </w:r>
      <w:r w:rsidRPr="00CC4230">
        <w:rPr>
          <w:rFonts w:ascii="Times New Roman" w:hAnsi="Times New Roman"/>
          <w:bCs/>
          <w:sz w:val="24"/>
          <w:szCs w:val="24"/>
        </w:rPr>
        <w:t xml:space="preserve">входит в блок «Образовательный компонент» и является обязательной дисциплиной, направленной на подготовку аспиранта по специальности </w:t>
      </w:r>
      <w:r w:rsidRPr="00CC4230">
        <w:rPr>
          <w:rFonts w:ascii="Times New Roman" w:hAnsi="Times New Roman"/>
          <w:sz w:val="24"/>
          <w:szCs w:val="24"/>
        </w:rPr>
        <w:t>5.10.3. Виды искусства (изобразительное и декоративно-прикладное искусство).</w:t>
      </w:r>
    </w:p>
    <w:bookmarkEnd w:id="1"/>
    <w:bookmarkEnd w:id="2"/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>3.</w:t>
      </w: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ab/>
        <w:t>ТРЕБОВАНИЯ К РЕЗУЛЬТАТАМ ОСВОЕНИЯ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Дисциплина </w:t>
      </w:r>
      <w:r w:rsidRPr="00970C1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8084D" w:rsidRPr="00742703">
        <w:rPr>
          <w:rFonts w:ascii="Times New Roman" w:eastAsia="Times New Roman" w:hAnsi="Times New Roman" w:cs="Times New Roman"/>
          <w:sz w:val="24"/>
          <w:szCs w:val="24"/>
        </w:rPr>
        <w:t>Изобразительное и декоративно-прикладное искусство и архитектура</w:t>
      </w:r>
      <w:r w:rsidR="0078084D">
        <w:rPr>
          <w:rFonts w:ascii="Times New Roman" w:eastAsia="Times New Roman" w:hAnsi="Times New Roman" w:cs="Times New Roman"/>
          <w:sz w:val="24"/>
          <w:szCs w:val="24"/>
        </w:rPr>
        <w:t xml:space="preserve"> Татарстана</w:t>
      </w:r>
      <w:r w:rsidRPr="00970C1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970C1B">
        <w:rPr>
          <w:rFonts w:ascii="Times New Roman" w:eastAsia="Calibri" w:hAnsi="Times New Roman" w:cs="Times New Roman"/>
          <w:bCs/>
          <w:sz w:val="24"/>
          <w:szCs w:val="32"/>
        </w:rPr>
        <w:t>направлена на формирование у аспирантов следующих компетенций:</w:t>
      </w:r>
    </w:p>
    <w:p w:rsidR="00970C1B" w:rsidRPr="00970C1B" w:rsidRDefault="00970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sz w:val="24"/>
          <w:szCs w:val="24"/>
        </w:rPr>
        <w:t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технологий;</w:t>
      </w:r>
    </w:p>
    <w:p w:rsidR="00970C1B" w:rsidRPr="00970C1B" w:rsidRDefault="00970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70C1B">
        <w:rPr>
          <w:rFonts w:ascii="Times New Roman" w:eastAsia="TimesNewRomanPSMT" w:hAnsi="Times New Roman" w:cs="Times New Roman"/>
          <w:sz w:val="24"/>
          <w:szCs w:val="24"/>
        </w:rPr>
        <w:t xml:space="preserve">ПК-1 – </w:t>
      </w:r>
      <w:r w:rsidRPr="00970C1B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готовность использовать для решения конкретных исследовательских задач методы, разрабатываемые разными направлениями современно</w:t>
      </w:r>
      <w:r w:rsidRPr="00970C1B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го искусствоведения</w:t>
      </w:r>
      <w:r w:rsidRPr="00970C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интерпретировать полученные результаты в терминах этого исследовательского направления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742703">
        <w:rPr>
          <w:rFonts w:ascii="Times New Roman" w:eastAsia="Calibri" w:hAnsi="Times New Roman" w:cs="Times New Roman"/>
          <w:bCs/>
          <w:sz w:val="24"/>
          <w:szCs w:val="32"/>
        </w:rPr>
        <w:t>В результате освоения дисциплины аспирант должен (</w:t>
      </w:r>
      <w:r w:rsidRPr="00742703">
        <w:rPr>
          <w:rFonts w:ascii="Times New Roman" w:eastAsia="Calibri" w:hAnsi="Times New Roman" w:cs="Times New Roman"/>
          <w:bCs/>
          <w:i/>
          <w:sz w:val="24"/>
          <w:szCs w:val="32"/>
        </w:rPr>
        <w:t>основываясь на ЗУВ компетенций дисциплины</w:t>
      </w:r>
      <w:r w:rsidRPr="00742703">
        <w:rPr>
          <w:rFonts w:ascii="Times New Roman" w:eastAsia="Calibri" w:hAnsi="Times New Roman" w:cs="Times New Roman"/>
          <w:bCs/>
          <w:sz w:val="24"/>
          <w:szCs w:val="32"/>
        </w:rPr>
        <w:t>):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/>
          <w:sz w:val="24"/>
          <w:szCs w:val="32"/>
        </w:rPr>
        <w:sectPr w:rsidR="00970C1B" w:rsidRPr="00970C1B" w:rsidSect="00742703">
          <w:footerReference w:type="default" r:id="rId10"/>
          <w:pgSz w:w="11906" w:h="16838"/>
          <w:pgMar w:top="1134" w:right="566" w:bottom="1134" w:left="993" w:header="708" w:footer="708" w:gutter="0"/>
          <w:cols w:space="708"/>
          <w:titlePg/>
          <w:docGrid w:linePitch="360"/>
        </w:sectPr>
      </w:pPr>
      <w:r w:rsidRPr="00970C1B">
        <w:rPr>
          <w:rFonts w:ascii="Times New Roman" w:eastAsia="Calibri" w:hAnsi="Times New Roman" w:cs="Times New Roman"/>
          <w:b/>
          <w:sz w:val="24"/>
          <w:szCs w:val="32"/>
        </w:rPr>
        <w:br w:type="page"/>
      </w:r>
    </w:p>
    <w:p w:rsidR="00970C1B" w:rsidRPr="00742703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4270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Таблица 1</w:t>
      </w:r>
    </w:p>
    <w:p w:rsidR="00970C1B" w:rsidRPr="00742703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42703">
        <w:rPr>
          <w:rFonts w:ascii="Times New Roman" w:eastAsia="Calibri" w:hAnsi="Times New Roman" w:cs="Times New Roman"/>
          <w:bCs/>
          <w:sz w:val="24"/>
          <w:szCs w:val="24"/>
        </w:rPr>
        <w:t>Формируемые компетенции</w:t>
      </w: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3"/>
        <w:gridCol w:w="2209"/>
        <w:gridCol w:w="323"/>
        <w:gridCol w:w="2340"/>
        <w:gridCol w:w="2484"/>
        <w:gridCol w:w="2546"/>
        <w:gridCol w:w="2361"/>
      </w:tblGrid>
      <w:tr w:rsidR="00970C1B" w:rsidRPr="00742703" w:rsidTr="00F26D3D">
        <w:tc>
          <w:tcPr>
            <w:tcW w:w="2713" w:type="dxa"/>
            <w:vMerge w:val="restart"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обучающегося, формируемые в результате освоения дисциплины (модуля)</w:t>
            </w:r>
          </w:p>
        </w:tc>
        <w:tc>
          <w:tcPr>
            <w:tcW w:w="12263" w:type="dxa"/>
            <w:gridSpan w:val="6"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результатов обучения</w:t>
            </w:r>
          </w:p>
        </w:tc>
      </w:tr>
      <w:tr w:rsidR="00970C1B" w:rsidRPr="00742703" w:rsidTr="00F26D3D">
        <w:tc>
          <w:tcPr>
            <w:tcW w:w="2713" w:type="dxa"/>
            <w:vMerge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gridSpan w:val="2"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1" w:type="dxa"/>
            <w:vAlign w:val="center"/>
          </w:tcPr>
          <w:p w:rsidR="00970C1B" w:rsidRPr="00742703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C1B" w:rsidRPr="00742703" w:rsidTr="00742703">
        <w:tc>
          <w:tcPr>
            <w:tcW w:w="14976" w:type="dxa"/>
            <w:gridSpan w:val="7"/>
            <w:shd w:val="clear" w:color="auto" w:fill="auto"/>
            <w:vAlign w:val="center"/>
          </w:tcPr>
          <w:p w:rsidR="00970C1B" w:rsidRPr="00742703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742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ОПК-1 –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970C1B" w:rsidRPr="00742703" w:rsidTr="00F26D3D">
        <w:tc>
          <w:tcPr>
            <w:tcW w:w="2713" w:type="dxa"/>
            <w:shd w:val="clear" w:color="auto" w:fill="auto"/>
            <w:vAlign w:val="center"/>
          </w:tcPr>
          <w:p w:rsidR="00970C1B" w:rsidRPr="00742703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970C1B" w:rsidRPr="00742703" w:rsidRDefault="00970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</w:tcPr>
          <w:p w:rsidR="00970C1B" w:rsidRPr="00742703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знаний</w:t>
            </w:r>
          </w:p>
        </w:tc>
        <w:tc>
          <w:tcPr>
            <w:tcW w:w="2663" w:type="dxa"/>
            <w:gridSpan w:val="2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Фрагментарные представления о результатах и проблемах в области 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2484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Неполные представления о результатах и проблемах в области 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2546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Сформированные, но содержащие отдельные пробелы представления о результатах и проблемах, в области 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2361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Сформированные систематические представления о результатах и проблемах в области 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742703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</w:tr>
      <w:tr w:rsidR="00970C1B" w:rsidRPr="00742703" w:rsidTr="00F26D3D">
        <w:tc>
          <w:tcPr>
            <w:tcW w:w="2713" w:type="dxa"/>
            <w:shd w:val="clear" w:color="auto" w:fill="auto"/>
            <w:vAlign w:val="center"/>
          </w:tcPr>
          <w:p w:rsidR="00970C1B" w:rsidRPr="00742703" w:rsidRDefault="00970C1B" w:rsidP="00FB1444">
            <w:pPr>
              <w:widowControl w:val="0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27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</w:p>
          <w:p w:rsidR="00970C1B" w:rsidRPr="00742703" w:rsidRDefault="00970C1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"/>
                <w:sz w:val="24"/>
                <w:szCs w:val="24"/>
              </w:rPr>
            </w:pPr>
          </w:p>
        </w:tc>
        <w:tc>
          <w:tcPr>
            <w:tcW w:w="2209" w:type="dxa"/>
          </w:tcPr>
          <w:p w:rsidR="00970C1B" w:rsidRPr="00742703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умений</w:t>
            </w:r>
          </w:p>
        </w:tc>
        <w:tc>
          <w:tcPr>
            <w:tcW w:w="2663" w:type="dxa"/>
            <w:gridSpan w:val="2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Фрагментарное умение разработки и применения методов и алгоритмов научных исследований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D15F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Татарстана</w:t>
            </w:r>
          </w:p>
        </w:tc>
        <w:tc>
          <w:tcPr>
            <w:tcW w:w="2484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успешное, но не систематическое умение разработки и применения методов и алгоритмов научных исследований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прикладно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и архитектуры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2546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целом успешное, но содержащее отдельные пробелы умение разработки и применения методов и алгоритмов научных исследований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</w:t>
            </w:r>
            <w:proofErr w:type="spellStart"/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прикладно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искусств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spellEnd"/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 архитектуры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  <w:tc>
          <w:tcPr>
            <w:tcW w:w="2361" w:type="dxa"/>
          </w:tcPr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Сформированное умение разработки и применения методов и алгоритмов научных исследований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области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изобразительного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декоративно-прикладно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искусств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и 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архитектуры</w:t>
            </w:r>
            <w:r w:rsidR="00F72654"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Татарстана</w:t>
            </w:r>
          </w:p>
        </w:tc>
      </w:tr>
      <w:tr w:rsidR="00970C1B" w:rsidRPr="00742703" w:rsidTr="00F26D3D">
        <w:tc>
          <w:tcPr>
            <w:tcW w:w="2713" w:type="dxa"/>
            <w:shd w:val="clear" w:color="auto" w:fill="auto"/>
            <w:vAlign w:val="center"/>
          </w:tcPr>
          <w:p w:rsidR="00970C1B" w:rsidRPr="00742703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Владеть</w:t>
            </w:r>
          </w:p>
          <w:p w:rsidR="00970C1B" w:rsidRPr="00742703" w:rsidRDefault="00970C1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"/>
                <w:sz w:val="24"/>
                <w:szCs w:val="24"/>
              </w:rPr>
            </w:pPr>
          </w:p>
        </w:tc>
        <w:tc>
          <w:tcPr>
            <w:tcW w:w="2209" w:type="dxa"/>
          </w:tcPr>
          <w:p w:rsidR="00970C1B" w:rsidRPr="00742703" w:rsidRDefault="00970C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владеет </w:t>
            </w:r>
            <w:r w:rsidRPr="00742703">
              <w:rPr>
                <w:rFonts w:ascii="Times New Roman" w:eastAsia="Times New Roman" w:hAnsi="Times New Roman" w:cs="Times"/>
                <w:sz w:val="24"/>
                <w:szCs w:val="24"/>
              </w:rPr>
              <w:t xml:space="preserve">инструментами поиска результатов </w:t>
            </w: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научно-исследовательскую деятельность в соответст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вующей профессиональной области</w:t>
            </w:r>
          </w:p>
        </w:tc>
        <w:tc>
          <w:tcPr>
            <w:tcW w:w="2663" w:type="dxa"/>
            <w:gridSpan w:val="2"/>
          </w:tcPr>
          <w:p w:rsidR="00970C1B" w:rsidRPr="00742703" w:rsidRDefault="00970C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информацией об </w:t>
            </w:r>
            <w:r w:rsidRPr="00742703">
              <w:rPr>
                <w:rFonts w:ascii="Times New Roman" w:eastAsia="Times New Roman" w:hAnsi="Times New Roman" w:cs="Times"/>
                <w:sz w:val="24"/>
                <w:szCs w:val="24"/>
              </w:rPr>
              <w:t xml:space="preserve">инструментах поиска результатов </w:t>
            </w: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научно-исследовательскую деятельность в соответст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вующей профессиональной области</w:t>
            </w:r>
          </w:p>
        </w:tc>
        <w:tc>
          <w:tcPr>
            <w:tcW w:w="2484" w:type="dxa"/>
          </w:tcPr>
          <w:p w:rsidR="00970C1B" w:rsidRPr="00742703" w:rsidRDefault="00970C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некоторыми </w:t>
            </w:r>
            <w:r w:rsidRPr="00742703">
              <w:rPr>
                <w:rFonts w:ascii="Times New Roman" w:eastAsia="Times New Roman" w:hAnsi="Times New Roman" w:cs="Times"/>
                <w:sz w:val="24"/>
                <w:szCs w:val="24"/>
              </w:rPr>
              <w:t xml:space="preserve">инструментами поиска результатов </w:t>
            </w: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научно-исследовательскую деятельность в соответст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вующей профессиональной области</w:t>
            </w:r>
          </w:p>
        </w:tc>
        <w:tc>
          <w:tcPr>
            <w:tcW w:w="2546" w:type="dxa"/>
          </w:tcPr>
          <w:p w:rsidR="00970C1B" w:rsidRPr="00742703" w:rsidRDefault="00970C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отдельными </w:t>
            </w:r>
            <w:r w:rsidRPr="00742703">
              <w:rPr>
                <w:rFonts w:ascii="Times New Roman" w:eastAsia="Times New Roman" w:hAnsi="Times New Roman" w:cs="Times"/>
                <w:sz w:val="24"/>
                <w:szCs w:val="24"/>
              </w:rPr>
              <w:t xml:space="preserve">инструментами поиска результатов </w:t>
            </w: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научно-исследовательскую деятельность в соответст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вующей профессиональной области</w:t>
            </w:r>
          </w:p>
        </w:tc>
        <w:tc>
          <w:tcPr>
            <w:tcW w:w="2361" w:type="dxa"/>
          </w:tcPr>
          <w:p w:rsidR="00970C1B" w:rsidRPr="00742703" w:rsidRDefault="00970C1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Владеет системой </w:t>
            </w:r>
            <w:r w:rsidRPr="00742703">
              <w:rPr>
                <w:rFonts w:ascii="Times New Roman" w:eastAsia="Times New Roman" w:hAnsi="Times New Roman" w:cs="Times"/>
                <w:sz w:val="24"/>
                <w:szCs w:val="24"/>
              </w:rPr>
              <w:t xml:space="preserve">инструментами поиска результатов </w:t>
            </w:r>
            <w:r w:rsidRPr="0074270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научно-исследовательскую деятельность в соответст</w:t>
            </w:r>
            <w:r w:rsidR="00F72654">
              <w:rPr>
                <w:rFonts w:ascii="Times New Roman" w:eastAsia="Times New Roman" w:hAnsi="Times New Roman" w:cs="Times New Roman"/>
                <w:sz w:val="24"/>
                <w:szCs w:val="24"/>
              </w:rPr>
              <w:t>вующей профессиональной области</w:t>
            </w:r>
          </w:p>
        </w:tc>
      </w:tr>
      <w:tr w:rsidR="00970C1B" w:rsidRPr="00742703" w:rsidTr="00742703">
        <w:tc>
          <w:tcPr>
            <w:tcW w:w="14976" w:type="dxa"/>
            <w:gridSpan w:val="7"/>
            <w:shd w:val="clear" w:color="auto" w:fill="auto"/>
            <w:vAlign w:val="center"/>
          </w:tcPr>
          <w:p w:rsidR="00970C1B" w:rsidRPr="00E21024" w:rsidRDefault="00970C1B" w:rsidP="00FB1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742703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ПК-1 </w:t>
            </w:r>
            <w:r w:rsidRPr="00742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E210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готовность использовать для решения конкретных исследовательских задач методы, разрабатываемые разными направлениями современно</w:t>
            </w:r>
            <w:r w:rsidRPr="00E210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ar-SA"/>
              </w:rPr>
              <w:t>го искусствоведения</w:t>
            </w:r>
            <w:r w:rsidRPr="00E210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интерпретировать полученные результаты в терминах этого исследовательского направления</w:t>
            </w:r>
          </w:p>
          <w:p w:rsidR="00970C1B" w:rsidRPr="00742703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970C1B" w:rsidRPr="00742703" w:rsidTr="00F26D3D">
        <w:tc>
          <w:tcPr>
            <w:tcW w:w="2713" w:type="dxa"/>
            <w:shd w:val="clear" w:color="auto" w:fill="auto"/>
            <w:vAlign w:val="center"/>
          </w:tcPr>
          <w:p w:rsidR="00970C1B" w:rsidRPr="00ED2AFD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09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Отсутствие знаний об алгоритме </w:t>
            </w:r>
            <w:r w:rsidRPr="00ED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диссертационной работы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самостоятельно полученных результатов исследований и ее защиты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Фрагментарные представления об алгоритме </w:t>
            </w:r>
            <w:r w:rsidRPr="00ED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диссертационной работы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самостоятельно полученных результатов исследований и ее защиты</w:t>
            </w:r>
          </w:p>
          <w:p w:rsidR="00970C1B" w:rsidRPr="00ED2AFD" w:rsidRDefault="00970C1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4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Неполные представления об алгоритме </w:t>
            </w:r>
            <w:r w:rsidRPr="00ED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диссертационной работы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самостоятельно полученных результатов исследований и ее защиты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Сформированные, но содержащие отдельные пробелы представления об алгоритме </w:t>
            </w:r>
            <w:r w:rsidRPr="00ED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диссертационной работы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самостоятельно полученных результатов исследований и ее защиты</w:t>
            </w:r>
          </w:p>
        </w:tc>
        <w:tc>
          <w:tcPr>
            <w:tcW w:w="2361" w:type="dxa"/>
          </w:tcPr>
          <w:p w:rsidR="00970C1B" w:rsidRPr="0057465A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Сформированные систематические представления об алгоритме </w:t>
            </w:r>
            <w:r w:rsidRPr="00ED2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диссертационной работы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самостоятельно полученных резул</w:t>
            </w:r>
            <w:r w:rsidR="00574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ьтатов исследований и ее защиты</w:t>
            </w:r>
          </w:p>
        </w:tc>
      </w:tr>
      <w:tr w:rsidR="00970C1B" w:rsidRPr="00742703" w:rsidTr="00F26D3D">
        <w:tc>
          <w:tcPr>
            <w:tcW w:w="2713" w:type="dxa"/>
            <w:shd w:val="clear" w:color="auto" w:fill="auto"/>
            <w:vAlign w:val="center"/>
          </w:tcPr>
          <w:p w:rsidR="00970C1B" w:rsidRPr="00ED2AFD" w:rsidRDefault="00970C1B" w:rsidP="00FB1444">
            <w:pPr>
              <w:widowControl w:val="0"/>
              <w:spacing w:after="0" w:line="240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2A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Отсутствие 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умений обобщения и систематизации передовых достижений 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научной мысли и основных научных тенденций 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70C1B" w:rsidRPr="00ED2AFD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3" w:type="dxa"/>
            <w:gridSpan w:val="2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Фрагментарные умения 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обобщения и систематизации передовых достижений 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научной мысли и основных научных тенденций </w:t>
            </w: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целом 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удовлетворительные, но не систематизированные умения обобщения и систематизации передовых достижений 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научной мысли и основных научных тенденций </w:t>
            </w:r>
          </w:p>
          <w:p w:rsidR="00970C1B" w:rsidRPr="00ED2AFD" w:rsidRDefault="00970C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целом 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удовлетворительные, но </w:t>
            </w:r>
            <w:proofErr w:type="gramStart"/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содержащее</w:t>
            </w:r>
            <w:proofErr w:type="gramEnd"/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отдельные пробелы умения обобщения и систематизации передовых достижений </w:t>
            </w:r>
          </w:p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научной мысли и основных научных тенденций</w:t>
            </w:r>
          </w:p>
          <w:p w:rsidR="00970C1B" w:rsidRPr="00ED2AFD" w:rsidRDefault="00970C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970C1B" w:rsidRPr="00ED2AF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Сформированные </w:t>
            </w:r>
            <w:r w:rsidRPr="00ED2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умения обобщения и систематизации передовых достижений </w:t>
            </w:r>
          </w:p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научной мысли и основных научных тенденций </w:t>
            </w:r>
          </w:p>
        </w:tc>
      </w:tr>
      <w:tr w:rsidR="00970C1B" w:rsidRPr="00742703" w:rsidTr="00F26D3D"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C1B" w:rsidRPr="00ED2AFD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Владеть:</w:t>
            </w:r>
          </w:p>
          <w:p w:rsidR="00970C1B" w:rsidRPr="00ED2AFD" w:rsidRDefault="00970C1B" w:rsidP="00F2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ED2AFD" w:rsidRDefault="00970C1B" w:rsidP="00FB14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навыков</w:t>
            </w: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Фрагментарное применение навыков публикации результатов научных исследований, в том числе полученных лично </w:t>
            </w:r>
            <w:proofErr w:type="gramStart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, в рецензируемых научных изданиях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целом успешное, но не систематическое применение навыков публикации результатов научных исследований, в том числе полученных лично </w:t>
            </w:r>
            <w:proofErr w:type="gramStart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, в рецензируемых научных изданиях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целом </w:t>
            </w:r>
            <w:proofErr w:type="gramStart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</w:t>
            </w:r>
            <w:proofErr w:type="gramEnd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, но содержащее отдельные пробелы применения навыков публикации результатов научных исследований, в том числе полученных лично обучающимся, в рецензируемых научных изданиях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ED2AFD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и систематическое применение навыков публикации результатов научных исследований, в том числе полученных лично </w:t>
            </w:r>
            <w:proofErr w:type="gramStart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D2AFD">
              <w:rPr>
                <w:rFonts w:ascii="Times New Roman" w:eastAsia="Times New Roman" w:hAnsi="Times New Roman" w:cs="Times New Roman"/>
                <w:sz w:val="24"/>
                <w:szCs w:val="24"/>
              </w:rPr>
              <w:t>, в рецензируемых научных изданиях</w:t>
            </w:r>
          </w:p>
        </w:tc>
      </w:tr>
    </w:tbl>
    <w:p w:rsidR="00970C1B" w:rsidRPr="00970C1B" w:rsidRDefault="00970C1B" w:rsidP="00F26D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32"/>
        </w:rPr>
        <w:sectPr w:rsidR="00970C1B" w:rsidRPr="00970C1B" w:rsidSect="00E21024">
          <w:pgSz w:w="16838" w:h="11906" w:orient="landscape"/>
          <w:pgMar w:top="1701" w:right="566" w:bottom="709" w:left="993" w:header="709" w:footer="709" w:gutter="0"/>
          <w:cols w:space="708"/>
          <w:docGrid w:linePitch="360"/>
        </w:sectPr>
      </w:pPr>
    </w:p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sz w:val="24"/>
          <w:szCs w:val="32"/>
        </w:rPr>
        <w:lastRenderedPageBreak/>
        <w:t>4.</w:t>
      </w:r>
      <w:r w:rsidRPr="00970C1B">
        <w:rPr>
          <w:rFonts w:ascii="Times New Roman" w:eastAsia="Calibri" w:hAnsi="Times New Roman" w:cs="Times New Roman"/>
          <w:b/>
          <w:sz w:val="24"/>
          <w:szCs w:val="32"/>
        </w:rPr>
        <w:tab/>
        <w:t>СТРУКТУРА, ОБЪЕМ И ВИДЫ УЧЕБНОЙ РАБОТЫ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Общая трудоемкость дисциплины составляет 3 </w:t>
      </w:r>
      <w:proofErr w:type="spellStart"/>
      <w:r w:rsidRPr="00970C1B">
        <w:rPr>
          <w:rFonts w:ascii="Times New Roman" w:eastAsia="Calibri" w:hAnsi="Times New Roman" w:cs="Times New Roman"/>
          <w:bCs/>
          <w:sz w:val="24"/>
          <w:szCs w:val="32"/>
        </w:rPr>
        <w:t>з.е</w:t>
      </w:r>
      <w:proofErr w:type="spellEnd"/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. (108 часов). </w:t>
      </w:r>
      <w:r w:rsidR="00E21024" w:rsidRPr="00E21024">
        <w:rPr>
          <w:rFonts w:ascii="Times New Roman" w:eastAsia="Calibri" w:hAnsi="Times New Roman" w:cs="Times New Roman"/>
          <w:bCs/>
          <w:sz w:val="24"/>
          <w:szCs w:val="32"/>
        </w:rPr>
        <w:t>Время проведения - 1 год</w:t>
      </w:r>
      <w:r w:rsidRPr="00E21024">
        <w:rPr>
          <w:rFonts w:ascii="Times New Roman" w:eastAsia="Calibri" w:hAnsi="Times New Roman" w:cs="Times New Roman"/>
          <w:bCs/>
          <w:sz w:val="24"/>
          <w:szCs w:val="32"/>
        </w:rPr>
        <w:t xml:space="preserve"> обучения.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2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Структура дисциплины, виды и объем учебной работы </w:t>
      </w: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731"/>
        <w:gridCol w:w="596"/>
        <w:gridCol w:w="447"/>
        <w:gridCol w:w="11"/>
        <w:gridCol w:w="585"/>
        <w:gridCol w:w="596"/>
        <w:gridCol w:w="596"/>
        <w:gridCol w:w="1049"/>
        <w:gridCol w:w="1791"/>
      </w:tblGrid>
      <w:tr w:rsidR="00970C1B" w:rsidRPr="00970C1B" w:rsidTr="0018469F">
        <w:trPr>
          <w:trHeight w:val="55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занятий и трудоемкость в часах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970C1B" w:rsidRPr="00970C1B" w:rsidTr="0018469F">
        <w:trPr>
          <w:trHeight w:val="27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ЛЗ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E21024">
        <w:trPr>
          <w:trHeight w:val="310"/>
        </w:trPr>
        <w:tc>
          <w:tcPr>
            <w:tcW w:w="101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Раздел 1. </w:t>
            </w:r>
          </w:p>
        </w:tc>
      </w:tr>
      <w:tr w:rsidR="0018469F" w:rsidRPr="00970C1B" w:rsidTr="0018469F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1. </w:t>
            </w:r>
            <w:r w:rsidRPr="000207CE">
              <w:rPr>
                <w:rFonts w:ascii="Times New Roman" w:hAnsi="Times New Roman" w:cs="Times New Roman"/>
                <w:sz w:val="24"/>
                <w:szCs w:val="24"/>
              </w:rPr>
              <w:t xml:space="preserve">Древнее искусство </w:t>
            </w:r>
            <w:proofErr w:type="gramStart"/>
            <w:r w:rsidRPr="000207CE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02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7CE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ОПК-1, ПК-1</w:t>
            </w:r>
          </w:p>
        </w:tc>
      </w:tr>
      <w:tr w:rsidR="0018469F" w:rsidRPr="00970C1B" w:rsidTr="0018469F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 2.</w:t>
            </w:r>
            <w:r w:rsidRPr="000207CE">
              <w:rPr>
                <w:rFonts w:ascii="Times New Roman" w:hAnsi="Times New Roman" w:cs="Times New Roman"/>
                <w:sz w:val="24"/>
                <w:szCs w:val="24"/>
              </w:rPr>
              <w:t>Средневековая культура: золотоордынский период, период Казанского ханства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ОПК-1, ПК-1</w:t>
            </w:r>
          </w:p>
        </w:tc>
      </w:tr>
      <w:tr w:rsidR="0018469F" w:rsidRPr="00970C1B" w:rsidTr="0018469F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 3</w:t>
            </w:r>
            <w:r w:rsidRPr="000207CE">
              <w:rPr>
                <w:rFonts w:ascii="Times New Roman" w:hAnsi="Times New Roman" w:cs="Times New Roman"/>
                <w:sz w:val="24"/>
                <w:szCs w:val="24"/>
              </w:rPr>
              <w:t>Искусство Казанской губернии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ОПК-1, ПК-1</w:t>
            </w:r>
          </w:p>
        </w:tc>
      </w:tr>
      <w:tr w:rsidR="0018469F" w:rsidRPr="00970C1B" w:rsidTr="0018469F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4. </w:t>
            </w:r>
            <w:r w:rsidRPr="000207CE"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 Татарстана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ОПК-1, ПК-1</w:t>
            </w:r>
          </w:p>
        </w:tc>
      </w:tr>
      <w:tr w:rsidR="0018469F" w:rsidRPr="00970C1B" w:rsidTr="0018469F">
        <w:trPr>
          <w:trHeight w:val="3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(зачет)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469F" w:rsidRPr="00970C1B" w:rsidTr="0018469F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9F" w:rsidRPr="00970C1B" w:rsidRDefault="001846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780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7808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9F" w:rsidRPr="00970C1B" w:rsidRDefault="0018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Примечание: Л – лекции, С – семинары, </w:t>
      </w:r>
      <w:proofErr w:type="gramStart"/>
      <w:r w:rsidRPr="00970C1B">
        <w:rPr>
          <w:rFonts w:ascii="Times New Roman" w:eastAsia="Calibri" w:hAnsi="Times New Roman" w:cs="Times New Roman"/>
          <w:bCs/>
          <w:sz w:val="24"/>
          <w:szCs w:val="32"/>
        </w:rPr>
        <w:t>П</w:t>
      </w:r>
      <w:proofErr w:type="gramEnd"/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 – практические занятия, ЛЗ - лабораторные занятия, СР – самостоятельная работа.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  <w:highlight w:val="yellow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sz w:val="24"/>
          <w:szCs w:val="32"/>
        </w:rPr>
        <w:t>5.</w:t>
      </w:r>
      <w:r w:rsidRPr="00970C1B">
        <w:rPr>
          <w:rFonts w:ascii="Times New Roman" w:eastAsia="Calibri" w:hAnsi="Times New Roman" w:cs="Times New Roman"/>
          <w:b/>
          <w:sz w:val="24"/>
          <w:szCs w:val="32"/>
        </w:rPr>
        <w:tab/>
        <w:t>СОДЕРЖАНИЕ ДИСЦИПЛИНЫ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  <w:highlight w:val="yellow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3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Содержание разделов дисциплины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657"/>
        <w:gridCol w:w="7229"/>
      </w:tblGrid>
      <w:tr w:rsidR="00970C1B" w:rsidRPr="00970C1B" w:rsidTr="0018469F">
        <w:trPr>
          <w:trHeight w:val="276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970C1B" w:rsidRPr="00970C1B" w:rsidTr="0018469F">
        <w:trPr>
          <w:trHeight w:val="35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rPr>
          <w:trHeight w:val="276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Методологические основы организации научной деятельности</w:t>
            </w:r>
          </w:p>
        </w:tc>
      </w:tr>
      <w:tr w:rsidR="00970C1B" w:rsidRPr="00970C1B" w:rsidTr="0018469F">
        <w:trPr>
          <w:trHeight w:val="120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764C43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1.  </w:t>
            </w:r>
          </w:p>
          <w:p w:rsidR="00764C43" w:rsidRPr="00970C1B" w:rsidRDefault="00764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C43">
              <w:rPr>
                <w:rFonts w:ascii="Times New Roman" w:hAnsi="Times New Roman" w:cs="Times New Roman"/>
                <w:sz w:val="24"/>
                <w:szCs w:val="24"/>
              </w:rPr>
              <w:t xml:space="preserve">Древнее искусство </w:t>
            </w:r>
            <w:proofErr w:type="gramStart"/>
            <w:r w:rsidRPr="00764C43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764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4C43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764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C43" w:rsidRPr="00764C43" w:rsidRDefault="00764C43">
            <w:pPr>
              <w:pStyle w:val="a6"/>
              <w:rPr>
                <w:rFonts w:cs="Times New Roman"/>
                <w:szCs w:val="24"/>
              </w:rPr>
            </w:pPr>
            <w:r w:rsidRPr="00764C43">
              <w:rPr>
                <w:rFonts w:cs="Times New Roman"/>
                <w:szCs w:val="24"/>
              </w:rPr>
              <w:t>Первобытное искусство на территории Татарстана (</w:t>
            </w:r>
            <w:proofErr w:type="spellStart"/>
            <w:r w:rsidRPr="00764C43">
              <w:rPr>
                <w:rFonts w:cs="Times New Roman"/>
                <w:szCs w:val="24"/>
              </w:rPr>
              <w:t>ананьинская</w:t>
            </w:r>
            <w:proofErr w:type="spellEnd"/>
            <w:r w:rsidRPr="00764C43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64C43">
              <w:rPr>
                <w:rFonts w:cs="Times New Roman"/>
                <w:szCs w:val="24"/>
              </w:rPr>
              <w:t>именьковская</w:t>
            </w:r>
            <w:proofErr w:type="spellEnd"/>
            <w:r w:rsidRPr="00764C43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764C43">
              <w:rPr>
                <w:rFonts w:cs="Times New Roman"/>
                <w:szCs w:val="24"/>
              </w:rPr>
              <w:t>пьяноборская</w:t>
            </w:r>
            <w:proofErr w:type="spellEnd"/>
            <w:r w:rsidRPr="00764C43">
              <w:rPr>
                <w:rFonts w:cs="Times New Roman"/>
                <w:szCs w:val="24"/>
              </w:rPr>
              <w:t xml:space="preserve"> культуры). Искусство ранних булгар (Великая Болгария). Искусство </w:t>
            </w:r>
            <w:proofErr w:type="gramStart"/>
            <w:r w:rsidRPr="00764C43">
              <w:rPr>
                <w:rFonts w:cs="Times New Roman"/>
                <w:szCs w:val="24"/>
              </w:rPr>
              <w:t>Волжской</w:t>
            </w:r>
            <w:proofErr w:type="gramEnd"/>
            <w:r w:rsidRPr="00764C4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764C43">
              <w:rPr>
                <w:rFonts w:cs="Times New Roman"/>
                <w:szCs w:val="24"/>
              </w:rPr>
              <w:t>Булгарии</w:t>
            </w:r>
            <w:proofErr w:type="spellEnd"/>
            <w:r w:rsidRPr="00764C43">
              <w:rPr>
                <w:rFonts w:cs="Times New Roman"/>
                <w:szCs w:val="24"/>
              </w:rPr>
              <w:t>. Принятие ислама и влияние его на культуру булгар.</w:t>
            </w:r>
          </w:p>
          <w:p w:rsidR="00970C1B" w:rsidRPr="00970C1B" w:rsidRDefault="00970C1B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rPr>
          <w:trHeight w:val="17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2. </w:t>
            </w:r>
          </w:p>
          <w:p w:rsidR="00970C1B" w:rsidRPr="00970C1B" w:rsidRDefault="00764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C43">
              <w:rPr>
                <w:rFonts w:ascii="Times New Roman" w:hAnsi="Times New Roman" w:cs="Times New Roman"/>
                <w:sz w:val="24"/>
                <w:szCs w:val="24"/>
              </w:rPr>
              <w:t>Средневековая культура: золотоордынский период, период Казанского ханства</w:t>
            </w:r>
            <w:r w:rsidRPr="00764C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764C43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C43">
              <w:rPr>
                <w:rFonts w:ascii="Times New Roman" w:hAnsi="Times New Roman" w:cs="Times New Roman"/>
                <w:sz w:val="24"/>
                <w:szCs w:val="24"/>
              </w:rPr>
              <w:t>Булгарское искусство золотоордынского периода: декоративное искусство, архитектура городов. Искусство Казанского ханства: декоративное искусство, архитектура Казани.</w:t>
            </w:r>
          </w:p>
        </w:tc>
      </w:tr>
      <w:tr w:rsidR="00970C1B" w:rsidRPr="00970C1B" w:rsidTr="0018469F">
        <w:trPr>
          <w:trHeight w:val="138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3. </w:t>
            </w:r>
          </w:p>
          <w:p w:rsidR="00970C1B" w:rsidRPr="00970C1B" w:rsidRDefault="001323B9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3B9">
              <w:rPr>
                <w:rFonts w:ascii="Times New Roman" w:hAnsi="Times New Roman" w:cs="Times New Roman"/>
                <w:sz w:val="24"/>
                <w:szCs w:val="24"/>
              </w:rPr>
              <w:t>Искусство Казанской губернии</w:t>
            </w:r>
            <w:r w:rsidRPr="001323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B9" w:rsidRPr="001323B9" w:rsidRDefault="001323B9">
            <w:pPr>
              <w:pStyle w:val="a6"/>
              <w:rPr>
                <w:rStyle w:val="FontStyle11"/>
                <w:rFonts w:eastAsiaTheme="minorHAnsi"/>
                <w:spacing w:val="10"/>
                <w:lang w:eastAsia="en-US"/>
              </w:rPr>
            </w:pPr>
            <w:r w:rsidRPr="001323B9">
              <w:rPr>
                <w:rFonts w:cs="Times New Roman"/>
                <w:bCs/>
                <w:szCs w:val="24"/>
              </w:rPr>
              <w:t>Развитие татарской культуры в составе Российской империи</w:t>
            </w:r>
            <w:r w:rsidRPr="001323B9">
              <w:rPr>
                <w:rFonts w:cs="Times New Roman"/>
                <w:szCs w:val="24"/>
              </w:rPr>
              <w:t>.</w:t>
            </w:r>
            <w:r w:rsidRPr="001323B9">
              <w:rPr>
                <w:rFonts w:cs="Times New Roman"/>
                <w:bCs/>
                <w:szCs w:val="24"/>
              </w:rPr>
              <w:t xml:space="preserve"> Основные виды и традиции татарского декоративно-прикладного искусства. Стили татарских мечетей. Влияние европейских стилей на развитие искусства Казанской губернии. Развитие изобразительного искусства. Архитектурные стили в </w:t>
            </w:r>
            <w:proofErr w:type="spellStart"/>
            <w:r w:rsidRPr="001323B9">
              <w:rPr>
                <w:rFonts w:cs="Times New Roman"/>
                <w:bCs/>
                <w:szCs w:val="24"/>
              </w:rPr>
              <w:t>г</w:t>
            </w:r>
            <w:proofErr w:type="gramStart"/>
            <w:r w:rsidRPr="001323B9">
              <w:rPr>
                <w:rFonts w:cs="Times New Roman"/>
                <w:bCs/>
                <w:szCs w:val="24"/>
              </w:rPr>
              <w:t>.К</w:t>
            </w:r>
            <w:proofErr w:type="gramEnd"/>
            <w:r w:rsidRPr="001323B9">
              <w:rPr>
                <w:rFonts w:cs="Times New Roman"/>
                <w:bCs/>
                <w:szCs w:val="24"/>
              </w:rPr>
              <w:t>азани</w:t>
            </w:r>
            <w:proofErr w:type="spellEnd"/>
            <w:r w:rsidRPr="001323B9">
              <w:rPr>
                <w:rFonts w:cs="Times New Roman"/>
                <w:bCs/>
                <w:szCs w:val="24"/>
              </w:rPr>
              <w:t xml:space="preserve">. Развитие художественного образования (занятия в Казанском университете, открытие Казанской художественной школы). Развитие выставочной деятельности. Творчество </w:t>
            </w:r>
            <w:proofErr w:type="spellStart"/>
            <w:r w:rsidRPr="001323B9">
              <w:rPr>
                <w:rFonts w:cs="Times New Roman"/>
                <w:bCs/>
                <w:szCs w:val="24"/>
              </w:rPr>
              <w:t>Н.И.Фешина</w:t>
            </w:r>
            <w:proofErr w:type="spellEnd"/>
            <w:r w:rsidRPr="001323B9">
              <w:rPr>
                <w:rFonts w:cs="Times New Roman"/>
                <w:bCs/>
                <w:szCs w:val="24"/>
              </w:rPr>
              <w:t>.</w:t>
            </w:r>
          </w:p>
          <w:p w:rsidR="00970C1B" w:rsidRPr="00970C1B" w:rsidRDefault="00970C1B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rPr>
          <w:trHeight w:val="203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18469F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Тема 4. </w:t>
            </w:r>
          </w:p>
          <w:p w:rsidR="00970C1B" w:rsidRPr="0018469F" w:rsidRDefault="006B4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Современное искусство Татарстана.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6B4032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Искусство авангарда в 1910-1920-е гг. (объединения «Подсолнух», «Всадник»). Борьба модернизма и реализма в изобразительном искусстве Татарстана в советские годы. Архитектура конструктивизма. Соцреализм 1930-1980-е гг.: творчество основных художников этого периода (</w:t>
            </w:r>
            <w:proofErr w:type="spellStart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Б.Урманче</w:t>
            </w:r>
            <w:proofErr w:type="spellEnd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Х.Якупов</w:t>
            </w:r>
            <w:proofErr w:type="spellEnd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Л.Фаттахов</w:t>
            </w:r>
            <w:proofErr w:type="spellEnd"/>
            <w:r w:rsidRPr="001846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и др.). Стилевое многообразие в изобразительном искусстве</w:t>
            </w: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 w:rsidP="00F26D3D">
      <w:pPr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142" w:firstLine="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Times New Roman" w:hAnsi="Times New Roman" w:cs="Times New Roman"/>
          <w:b/>
          <w:sz w:val="24"/>
          <w:szCs w:val="24"/>
        </w:rPr>
        <w:t>ПЕРЕЧЕНЬ ЛЕКЦИЙ, СЕМИНАРСКИХ, ПРАКТИЧЕСКИХ ЗАНЯТИЙ, ЛАБОРАТОРНЫХ И САМОСТОЯТЕЛЬНЫХ РАБОТ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4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Перечень занятий и формы контроля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709"/>
        <w:gridCol w:w="4394"/>
        <w:gridCol w:w="1985"/>
      </w:tblGrid>
      <w:tr w:rsidR="00970C1B" w:rsidRPr="00970C1B" w:rsidTr="0018469F">
        <w:trPr>
          <w:trHeight w:val="6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 (самостоятельной работы)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970C1B" w:rsidRPr="00970C1B" w:rsidTr="0018469F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Методологические основы организации научной деятельности</w:t>
            </w:r>
          </w:p>
        </w:tc>
      </w:tr>
      <w:tr w:rsidR="00970C1B" w:rsidRPr="00970C1B" w:rsidTr="0018469F">
        <w:trPr>
          <w:trHeight w:val="5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1. </w:t>
            </w:r>
          </w:p>
          <w:p w:rsidR="00970C1B" w:rsidRPr="00970C1B" w:rsidRDefault="00B7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Древнее искусство </w:t>
            </w:r>
            <w:proofErr w:type="gramStart"/>
            <w:r w:rsidRPr="00B719DA">
              <w:rPr>
                <w:rFonts w:ascii="Times New Roman" w:hAnsi="Times New Roman" w:cs="Times New Roman"/>
                <w:b/>
                <w:sz w:val="24"/>
                <w:szCs w:val="24"/>
              </w:rPr>
              <w:t>Волжской</w:t>
            </w:r>
            <w:proofErr w:type="gramEnd"/>
            <w:r w:rsidRPr="00B71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719DA">
              <w:rPr>
                <w:rFonts w:ascii="Times New Roman" w:hAnsi="Times New Roman" w:cs="Times New Roman"/>
                <w:b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B71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Первобытное искусство на территории Татарстана (</w:t>
            </w:r>
            <w:proofErr w:type="spellStart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ананьинская</w:t>
            </w:r>
            <w:proofErr w:type="spellEnd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именьковская</w:t>
            </w:r>
            <w:proofErr w:type="spellEnd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пьяноборская</w:t>
            </w:r>
            <w:proofErr w:type="spellEnd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18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B71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9DA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ранних булгар (Великая Болгария). Искусство </w:t>
            </w:r>
            <w:proofErr w:type="gramStart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Волжской</w:t>
            </w:r>
            <w:proofErr w:type="gramEnd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  <w:r w:rsidRPr="00B71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B719DA">
            <w:pPr>
              <w:pStyle w:val="a6"/>
              <w:rPr>
                <w:rFonts w:cs="Times New Roman"/>
                <w:szCs w:val="24"/>
              </w:rPr>
            </w:pPr>
            <w:r w:rsidRPr="00B719DA">
              <w:rPr>
                <w:rFonts w:cs="Times New Roman"/>
                <w:szCs w:val="24"/>
              </w:rPr>
              <w:t>Принятие ислама и влияние его на культуру булгар.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УО</w:t>
            </w:r>
          </w:p>
        </w:tc>
      </w:tr>
      <w:tr w:rsidR="00970C1B" w:rsidRPr="00970C1B" w:rsidTr="0018469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 2.</w:t>
            </w:r>
          </w:p>
          <w:p w:rsidR="00B719DA" w:rsidRPr="009C604C" w:rsidRDefault="00B7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C604C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Средневековая культура: золотоордынский период, период Казанского ханства</w:t>
            </w:r>
            <w:r w:rsidRPr="009C6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70C1B" w:rsidRPr="009C604C" w:rsidRDefault="00970C1B" w:rsidP="00F26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C60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04C">
              <w:rPr>
                <w:rFonts w:ascii="Times New Roman" w:hAnsi="Times New Roman" w:cs="Times New Roman"/>
                <w:sz w:val="24"/>
                <w:szCs w:val="24"/>
              </w:rPr>
              <w:t>Булгарское искусство золотоордынского периода: декоративное искусство, архитектура городов.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18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04C" w:rsidRPr="009C604C" w:rsidRDefault="009C604C">
            <w:pPr>
              <w:pStyle w:val="a6"/>
              <w:rPr>
                <w:rFonts w:cs="Times New Roman"/>
                <w:b/>
                <w:bCs/>
                <w:szCs w:val="24"/>
              </w:rPr>
            </w:pPr>
            <w:r w:rsidRPr="009C604C">
              <w:rPr>
                <w:rFonts w:cs="Times New Roman"/>
                <w:szCs w:val="24"/>
              </w:rPr>
              <w:t xml:space="preserve">Искусство Казанского ханства: декоративное искусство, архитектура Казани. </w:t>
            </w:r>
          </w:p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изучения истории архитектуры</w:t>
            </w:r>
            <w:r w:rsidR="009C604C" w:rsidRPr="009C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декоративного искусства Казанского ханства и Улуса </w:t>
            </w:r>
            <w:proofErr w:type="spellStart"/>
            <w:r w:rsidR="009C604C" w:rsidRPr="009C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Джучи</w:t>
            </w:r>
            <w:proofErr w:type="spellEnd"/>
            <w:r w:rsidR="009C604C" w:rsidRPr="009C6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 3.</w:t>
            </w:r>
          </w:p>
          <w:p w:rsidR="00970C1B" w:rsidRPr="00970C1B" w:rsidRDefault="00DA5451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451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Казанской губернии</w:t>
            </w:r>
            <w:r w:rsidRPr="00DA5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DA54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татарской культуры в составе Российской </w:t>
            </w:r>
            <w:proofErr w:type="spellStart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империи</w:t>
            </w:r>
            <w:proofErr w:type="gramStart"/>
            <w:r w:rsidRPr="00DA5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сновные</w:t>
            </w:r>
            <w:proofErr w:type="spellEnd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виды и</w:t>
            </w:r>
            <w:r w:rsidRPr="00DA5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</w:t>
            </w: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радиции татарского декоративно-прикладного искусства. Стили татарских мечетей.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18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DA5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Влияние европейских стилей на развитие искусства Казанской губернии. Развитие изобразительного искусства. Архитектурные стили в </w:t>
            </w:r>
            <w:proofErr w:type="spellStart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азани</w:t>
            </w:r>
            <w:proofErr w:type="spellEnd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DA5451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художественного образования </w:t>
            </w:r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(занятия в Казанском университете, открытие Казанской художественной школы). Развитие выставочной деятельности. Творчество </w:t>
            </w:r>
            <w:proofErr w:type="spellStart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Н.И.Фешина</w:t>
            </w:r>
            <w:proofErr w:type="spellEnd"/>
            <w:r w:rsidRPr="00DA54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c>
          <w:tcPr>
            <w:tcW w:w="1017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rPr>
          <w:trHeight w:val="562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 4. </w:t>
            </w:r>
          </w:p>
          <w:p w:rsidR="00970C1B" w:rsidRPr="00970C1B" w:rsidRDefault="00D56F2D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F2D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искусство Татарстана</w:t>
            </w:r>
            <w:r w:rsidRPr="00D56F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D5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F2D">
              <w:rPr>
                <w:rFonts w:ascii="Times New Roman" w:hAnsi="Times New Roman" w:cs="Times New Roman"/>
                <w:sz w:val="24"/>
                <w:szCs w:val="24"/>
              </w:rPr>
              <w:t>Искусство авангарда в 1910-1920-е гг. (объединения «Подсолнух», «Всадник»). Борьба модернизма и реализма в изобразительном искусстве Татарстана в советские годы.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18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D56F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6F2D">
              <w:rPr>
                <w:rFonts w:ascii="Times New Roman" w:hAnsi="Times New Roman" w:cs="Times New Roman"/>
                <w:sz w:val="24"/>
                <w:szCs w:val="24"/>
              </w:rPr>
              <w:t>Архитектура конструктивизма. Соцреализм 1930-1980-е гг.: творчество основных художников этого периода (</w:t>
            </w:r>
            <w:proofErr w:type="spellStart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>Б.Урманче</w:t>
            </w:r>
            <w:proofErr w:type="spellEnd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>Х.Якупов</w:t>
            </w:r>
            <w:proofErr w:type="spellEnd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>Л.Фаттахов</w:t>
            </w:r>
            <w:proofErr w:type="spellEnd"/>
            <w:r w:rsidRPr="00D56F2D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7BF" w:rsidRPr="00243E95" w:rsidRDefault="00D56F2D">
            <w:pPr>
              <w:pStyle w:val="a6"/>
              <w:rPr>
                <w:szCs w:val="24"/>
              </w:rPr>
            </w:pPr>
            <w:r w:rsidRPr="00D56F2D">
              <w:rPr>
                <w:rFonts w:cs="Times New Roman"/>
                <w:szCs w:val="24"/>
              </w:rPr>
              <w:t xml:space="preserve">Стилевое многообразие в </w:t>
            </w:r>
            <w:proofErr w:type="gramStart"/>
            <w:r w:rsidRPr="00D56F2D">
              <w:rPr>
                <w:rFonts w:cs="Times New Roman"/>
                <w:szCs w:val="24"/>
              </w:rPr>
              <w:t>изобразительном</w:t>
            </w:r>
            <w:proofErr w:type="gramEnd"/>
            <w:r w:rsidRPr="00D56F2D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56F2D">
              <w:rPr>
                <w:rFonts w:cs="Times New Roman"/>
                <w:szCs w:val="24"/>
              </w:rPr>
              <w:t>искусстве</w:t>
            </w:r>
            <w:r w:rsidR="009317BF" w:rsidRPr="00243E95">
              <w:rPr>
                <w:szCs w:val="24"/>
              </w:rPr>
              <w:t>Татарстана</w:t>
            </w:r>
            <w:proofErr w:type="spellEnd"/>
            <w:r w:rsidR="009317BF" w:rsidRPr="00243E95">
              <w:rPr>
                <w:szCs w:val="24"/>
              </w:rPr>
              <w:t xml:space="preserve"> рубежа 20-21 вв. Основные тенденции в архитектуре рубежа 20-21 вв. Особенности развития декоративно-прикладного искусства рубежа 20-21 вв.</w:t>
            </w:r>
          </w:p>
          <w:p w:rsidR="00970C1B" w:rsidRDefault="00970C1B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7BF" w:rsidRPr="00970C1B" w:rsidRDefault="009317BF">
            <w:pPr>
              <w:shd w:val="clear" w:color="auto" w:fill="F9FBFB"/>
              <w:tabs>
                <w:tab w:val="left" w:pos="708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c>
          <w:tcPr>
            <w:tcW w:w="8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Итоговый 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i/>
          <w:sz w:val="24"/>
          <w:szCs w:val="32"/>
        </w:rPr>
        <w:t>Виды занятий</w:t>
      </w: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: Л – лекции, С – семинары, </w:t>
      </w:r>
      <w:proofErr w:type="gramStart"/>
      <w:r w:rsidRPr="00970C1B">
        <w:rPr>
          <w:rFonts w:ascii="Times New Roman" w:eastAsia="Calibri" w:hAnsi="Times New Roman" w:cs="Times New Roman"/>
          <w:bCs/>
          <w:sz w:val="24"/>
          <w:szCs w:val="32"/>
        </w:rPr>
        <w:t>П</w:t>
      </w:r>
      <w:proofErr w:type="gramEnd"/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 – практические занятия, ЛЗ - лабораторные занятия, СР – самостоятельная работа.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i/>
          <w:sz w:val="24"/>
          <w:szCs w:val="32"/>
        </w:rPr>
        <w:t>Формы текущего контроля</w:t>
      </w:r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: УО - устный опрос (собеседование), </w:t>
      </w:r>
      <w:proofErr w:type="gramStart"/>
      <w:r w:rsidRPr="00970C1B">
        <w:rPr>
          <w:rFonts w:ascii="Times New Roman" w:eastAsia="Calibri" w:hAnsi="Times New Roman" w:cs="Times New Roman"/>
          <w:bCs/>
          <w:sz w:val="24"/>
          <w:szCs w:val="32"/>
        </w:rPr>
        <w:t>Р</w:t>
      </w:r>
      <w:proofErr w:type="gramEnd"/>
      <w:r w:rsidRPr="00970C1B">
        <w:rPr>
          <w:rFonts w:ascii="Times New Roman" w:eastAsia="Calibri" w:hAnsi="Times New Roman" w:cs="Times New Roman"/>
          <w:bCs/>
          <w:sz w:val="24"/>
          <w:szCs w:val="32"/>
        </w:rPr>
        <w:t xml:space="preserve"> - реферат, П - проект, Д - доклад, КЛ - конспект лекции, ГД - групповая дискуссия и др.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>7.</w:t>
      </w: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ab/>
        <w:t>УЧЕБНО-МЕТОДИЧЕСКОЕ И ИНФОРМАЦИОННОЕ ОБЕСПЕЧЕНИЕ</w:t>
      </w: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5</w:t>
      </w:r>
    </w:p>
    <w:p w:rsidR="00970C1B" w:rsidRPr="00970C1B" w:rsidRDefault="00970C1B">
      <w:pPr>
        <w:shd w:val="clear" w:color="auto" w:fill="FFFFFF"/>
        <w:spacing w:after="0" w:line="240" w:lineRule="auto"/>
        <w:ind w:left="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sz w:val="24"/>
          <w:szCs w:val="24"/>
        </w:rPr>
        <w:t>Карта обеспечения учебно-методической литературой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7146"/>
        <w:gridCol w:w="1233"/>
        <w:gridCol w:w="1196"/>
      </w:tblGrid>
      <w:tr w:rsidR="00970C1B" w:rsidRPr="00970C1B" w:rsidTr="0018469F">
        <w:trPr>
          <w:cantSplit/>
          <w:jc w:val="center"/>
        </w:trPr>
        <w:tc>
          <w:tcPr>
            <w:tcW w:w="456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46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233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экз.</w:t>
            </w:r>
          </w:p>
        </w:tc>
        <w:tc>
          <w:tcPr>
            <w:tcW w:w="1196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аспирантов, одновременно изучающих дисциплину</w:t>
            </w:r>
          </w:p>
        </w:tc>
      </w:tr>
      <w:tr w:rsidR="00970C1B" w:rsidRPr="00970C1B" w:rsidTr="0018469F">
        <w:trPr>
          <w:cantSplit/>
          <w:jc w:val="center"/>
        </w:trPr>
        <w:tc>
          <w:tcPr>
            <w:tcW w:w="10031" w:type="dxa"/>
            <w:gridSpan w:val="4"/>
          </w:tcPr>
          <w:p w:rsidR="00970C1B" w:rsidRPr="00F26D3D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970C1B" w:rsidRPr="00970C1B" w:rsidTr="0018469F">
        <w:trPr>
          <w:trHeight w:val="3060"/>
          <w:jc w:val="center"/>
        </w:trPr>
        <w:tc>
          <w:tcPr>
            <w:tcW w:w="456" w:type="dxa"/>
          </w:tcPr>
          <w:p w:rsidR="00970C1B" w:rsidRPr="00C3372B" w:rsidRDefault="00970C1B" w:rsidP="00FB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146" w:type="dxa"/>
          </w:tcPr>
          <w:p w:rsidR="00434CC9" w:rsidRPr="00F26D3D" w:rsidRDefault="00434CC9" w:rsidP="00F26D3D">
            <w:pPr>
              <w:numPr>
                <w:ilvl w:val="0"/>
                <w:numId w:val="26"/>
              </w:numPr>
              <w:tabs>
                <w:tab w:val="left" w:pos="767"/>
              </w:tabs>
              <w:spacing w:after="0" w:line="240" w:lineRule="auto"/>
              <w:ind w:left="0" w:firstLine="3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D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Ахметова Д.И. Проблема стилевого многообразия в ситуации современной художественной культуры / </w:t>
            </w:r>
            <w:proofErr w:type="spellStart"/>
            <w:r w:rsidRPr="00F26D3D">
              <w:rPr>
                <w:rFonts w:ascii="Times New Roman" w:hAnsi="Times New Roman" w:cs="Times New Roman"/>
                <w:bCs/>
                <w:sz w:val="24"/>
                <w:szCs w:val="24"/>
              </w:rPr>
              <w:t>Д.И.Ахметова</w:t>
            </w:r>
            <w:proofErr w:type="spellEnd"/>
            <w:r w:rsidRPr="00F26D3D">
              <w:rPr>
                <w:rFonts w:ascii="Times New Roman" w:hAnsi="Times New Roman" w:cs="Times New Roman"/>
                <w:bCs/>
                <w:sz w:val="24"/>
                <w:szCs w:val="24"/>
              </w:rPr>
              <w:t>. – Казань: ИЯЛИ, 2014. – 192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rStyle w:val="14"/>
                <w:rFonts w:asciiTheme="minorHAnsi" w:eastAsiaTheme="minorHAnsi" w:hAnsiTheme="minorHAnsi" w:cstheme="minorBidi"/>
                <w:iCs w:val="0"/>
                <w:color w:val="auto"/>
                <w:sz w:val="24"/>
                <w:szCs w:val="24"/>
                <w:lang w:eastAsia="en-US"/>
              </w:rPr>
            </w:pPr>
            <w:r w:rsidRPr="00F26D3D">
              <w:rPr>
                <w:sz w:val="24"/>
                <w:szCs w:val="24"/>
              </w:rPr>
              <w:t xml:space="preserve">Валеева Д.К. Искусство Татарстана ХХ века / </w:t>
            </w:r>
            <w:proofErr w:type="spellStart"/>
            <w:r w:rsidRPr="00F26D3D">
              <w:rPr>
                <w:sz w:val="24"/>
                <w:szCs w:val="24"/>
              </w:rPr>
              <w:t>Д.К.Валеева</w:t>
            </w:r>
            <w:proofErr w:type="spellEnd"/>
            <w:r w:rsidRPr="00F26D3D">
              <w:rPr>
                <w:sz w:val="24"/>
                <w:szCs w:val="24"/>
              </w:rPr>
              <w:t xml:space="preserve">. – </w:t>
            </w:r>
            <w:r w:rsidRPr="00F26D3D">
              <w:rPr>
                <w:rStyle w:val="apple-converted-space"/>
                <w:color w:val="333333"/>
                <w:sz w:val="24"/>
                <w:szCs w:val="24"/>
              </w:rPr>
              <w:t> </w:t>
            </w:r>
            <w:r w:rsidRPr="00F26D3D">
              <w:rPr>
                <w:rStyle w:val="14"/>
                <w:sz w:val="24"/>
                <w:szCs w:val="24"/>
              </w:rPr>
              <w:t xml:space="preserve">Казань: «Туран», 1999. - 321 с. 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rStyle w:val="14"/>
                <w:rFonts w:asciiTheme="minorHAnsi" w:eastAsiaTheme="minorHAnsi" w:hAnsiTheme="minorHAnsi" w:cstheme="minorBidi"/>
                <w:iCs w:val="0"/>
                <w:color w:val="auto"/>
                <w:sz w:val="24"/>
                <w:szCs w:val="24"/>
                <w:lang w:eastAsia="en-US"/>
              </w:rPr>
            </w:pPr>
            <w:r w:rsidRPr="00F26D3D">
              <w:rPr>
                <w:sz w:val="24"/>
                <w:szCs w:val="24"/>
                <w:shd w:val="clear" w:color="auto" w:fill="FFFFFF"/>
              </w:rPr>
              <w:t>Валеева-Сулейманова Г.Ф. Декоративное искусство Татарстана (1920 - начало1990-х гг.) /</w:t>
            </w:r>
            <w:proofErr w:type="spellStart"/>
            <w:r w:rsidRPr="00F26D3D">
              <w:rPr>
                <w:rStyle w:val="apple-converted-space"/>
                <w:sz w:val="24"/>
                <w:szCs w:val="24"/>
              </w:rPr>
              <w:t>Г.Ф.</w:t>
            </w:r>
            <w:r w:rsidRPr="00F26D3D">
              <w:rPr>
                <w:rStyle w:val="af6"/>
                <w:b w:val="0"/>
                <w:sz w:val="24"/>
                <w:szCs w:val="24"/>
              </w:rPr>
              <w:t>Валеева</w:t>
            </w:r>
            <w:proofErr w:type="spellEnd"/>
            <w:r w:rsidRPr="00F26D3D">
              <w:rPr>
                <w:rStyle w:val="af6"/>
                <w:b w:val="0"/>
                <w:sz w:val="24"/>
                <w:szCs w:val="24"/>
              </w:rPr>
              <w:t>-Сулейманова</w:t>
            </w:r>
            <w:r w:rsidRPr="00F26D3D">
              <w:rPr>
                <w:sz w:val="24"/>
                <w:szCs w:val="24"/>
                <w:shd w:val="clear" w:color="auto" w:fill="FFFFFF"/>
              </w:rPr>
              <w:t xml:space="preserve">. - Казань: </w:t>
            </w:r>
            <w:proofErr w:type="spellStart"/>
            <w:r w:rsidRPr="00F26D3D">
              <w:rPr>
                <w:sz w:val="24"/>
                <w:szCs w:val="24"/>
                <w:shd w:val="clear" w:color="auto" w:fill="FFFFFF"/>
              </w:rPr>
              <w:t>Фэн</w:t>
            </w:r>
            <w:proofErr w:type="spellEnd"/>
            <w:r w:rsidRPr="00F26D3D">
              <w:rPr>
                <w:sz w:val="24"/>
                <w:szCs w:val="24"/>
                <w:shd w:val="clear" w:color="auto" w:fill="FFFFFF"/>
              </w:rPr>
              <w:t>, 1995. - 160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rStyle w:val="af6"/>
                <w:b w:val="0"/>
                <w:sz w:val="24"/>
                <w:szCs w:val="24"/>
              </w:rPr>
              <w:t xml:space="preserve">Валеева-Сулейманова </w:t>
            </w:r>
            <w:proofErr w:type="spellStart"/>
            <w:r w:rsidRPr="00F26D3D">
              <w:rPr>
                <w:rStyle w:val="af6"/>
                <w:b w:val="0"/>
                <w:sz w:val="24"/>
                <w:szCs w:val="24"/>
              </w:rPr>
              <w:t>Г.Ф.</w:t>
            </w:r>
            <w:r w:rsidRPr="00F26D3D">
              <w:rPr>
                <w:rStyle w:val="af7"/>
                <w:b w:val="0"/>
                <w:sz w:val="24"/>
                <w:szCs w:val="24"/>
              </w:rPr>
              <w:t>Мусульманское</w:t>
            </w:r>
            <w:proofErr w:type="spellEnd"/>
            <w:r w:rsidRPr="00F26D3D">
              <w:rPr>
                <w:rStyle w:val="af7"/>
                <w:b w:val="0"/>
                <w:sz w:val="24"/>
                <w:szCs w:val="24"/>
              </w:rPr>
              <w:t xml:space="preserve"> искусство в Волго-Уральском регионе </w:t>
            </w:r>
            <w:r w:rsidRPr="00F26D3D">
              <w:rPr>
                <w:rStyle w:val="apple-converted-space"/>
                <w:sz w:val="24"/>
                <w:szCs w:val="24"/>
              </w:rPr>
              <w:t xml:space="preserve">(с углубленным изучением истории и культуры ислама) / </w:t>
            </w:r>
            <w:proofErr w:type="spellStart"/>
            <w:r w:rsidRPr="00F26D3D">
              <w:rPr>
                <w:rStyle w:val="apple-converted-space"/>
                <w:sz w:val="24"/>
                <w:szCs w:val="24"/>
              </w:rPr>
              <w:t>Г.Ф.</w:t>
            </w:r>
            <w:r w:rsidRPr="00F26D3D">
              <w:rPr>
                <w:rStyle w:val="af6"/>
                <w:b w:val="0"/>
                <w:sz w:val="24"/>
                <w:szCs w:val="24"/>
              </w:rPr>
              <w:t>Валеева</w:t>
            </w:r>
            <w:proofErr w:type="spellEnd"/>
            <w:r w:rsidRPr="00F26D3D">
              <w:rPr>
                <w:rStyle w:val="af6"/>
                <w:b w:val="0"/>
                <w:sz w:val="24"/>
                <w:szCs w:val="24"/>
              </w:rPr>
              <w:t>-Сулейманова</w:t>
            </w:r>
            <w:r w:rsidRPr="00F26D3D">
              <w:rPr>
                <w:rStyle w:val="apple-converted-space"/>
                <w:sz w:val="24"/>
                <w:szCs w:val="24"/>
              </w:rPr>
              <w:t xml:space="preserve">. – Казань: </w:t>
            </w:r>
            <w:proofErr w:type="spellStart"/>
            <w:r w:rsidRPr="00F26D3D">
              <w:rPr>
                <w:rStyle w:val="apple-converted-space"/>
                <w:sz w:val="24"/>
                <w:szCs w:val="24"/>
              </w:rPr>
              <w:t>Магариф</w:t>
            </w:r>
            <w:proofErr w:type="spellEnd"/>
            <w:r w:rsidRPr="00F26D3D">
              <w:rPr>
                <w:rStyle w:val="apple-converted-space"/>
                <w:sz w:val="24"/>
                <w:szCs w:val="24"/>
              </w:rPr>
              <w:t>, 2008. – 223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proofErr w:type="spellStart"/>
            <w:r w:rsidRPr="00F26D3D">
              <w:rPr>
                <w:sz w:val="24"/>
                <w:szCs w:val="24"/>
              </w:rPr>
              <w:t>Галеев</w:t>
            </w:r>
            <w:proofErr w:type="spellEnd"/>
            <w:r w:rsidRPr="00F26D3D">
              <w:rPr>
                <w:sz w:val="24"/>
                <w:szCs w:val="24"/>
              </w:rPr>
              <w:t xml:space="preserve"> Б.М. Содружество чувств и синтез искусств / Б.М. </w:t>
            </w:r>
            <w:proofErr w:type="spellStart"/>
            <w:r w:rsidRPr="00F26D3D">
              <w:rPr>
                <w:sz w:val="24"/>
                <w:szCs w:val="24"/>
              </w:rPr>
              <w:t>Галеев</w:t>
            </w:r>
            <w:proofErr w:type="spellEnd"/>
            <w:r w:rsidRPr="00F26D3D">
              <w:rPr>
                <w:sz w:val="24"/>
                <w:szCs w:val="24"/>
              </w:rPr>
              <w:t xml:space="preserve">. - М.: Знание, 1982. – 214 с. 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  <w:shd w:val="clear" w:color="auto" w:fill="FFFFFF"/>
              </w:rPr>
              <w:t xml:space="preserve">Гарипова З.Г. Казань: общество, политика, культура (1917-1941) / </w:t>
            </w:r>
            <w:proofErr w:type="spellStart"/>
            <w:r w:rsidRPr="00F26D3D">
              <w:rPr>
                <w:sz w:val="24"/>
                <w:szCs w:val="24"/>
                <w:shd w:val="clear" w:color="auto" w:fill="FFFFFF"/>
              </w:rPr>
              <w:t>З.Г.Гарипова</w:t>
            </w:r>
            <w:proofErr w:type="spellEnd"/>
            <w:r w:rsidRPr="00F26D3D">
              <w:rPr>
                <w:sz w:val="24"/>
                <w:szCs w:val="24"/>
                <w:shd w:val="clear" w:color="auto" w:fill="FFFFFF"/>
              </w:rPr>
              <w:t xml:space="preserve">. – Казань: </w:t>
            </w:r>
            <w:proofErr w:type="spellStart"/>
            <w:r w:rsidRPr="00F26D3D">
              <w:rPr>
                <w:sz w:val="24"/>
                <w:szCs w:val="24"/>
                <w:shd w:val="clear" w:color="auto" w:fill="FFFFFF"/>
              </w:rPr>
              <w:t>Магариф</w:t>
            </w:r>
            <w:proofErr w:type="spellEnd"/>
            <w:r w:rsidRPr="00F26D3D">
              <w:rPr>
                <w:sz w:val="24"/>
                <w:szCs w:val="24"/>
                <w:shd w:val="clear" w:color="auto" w:fill="FFFFFF"/>
              </w:rPr>
              <w:t>, 2004. – 167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proofErr w:type="spellStart"/>
            <w:r w:rsidRPr="00F26D3D">
              <w:rPr>
                <w:sz w:val="24"/>
                <w:szCs w:val="24"/>
              </w:rPr>
              <w:t>Нигматуллина</w:t>
            </w:r>
            <w:proofErr w:type="spellEnd"/>
            <w:r w:rsidRPr="00F26D3D">
              <w:rPr>
                <w:sz w:val="24"/>
                <w:szCs w:val="24"/>
              </w:rPr>
              <w:t xml:space="preserve"> Ю.Г. «Запоздалый модернизм» в татарской литературе и изобразительном искусстве / </w:t>
            </w:r>
            <w:proofErr w:type="spellStart"/>
            <w:r w:rsidRPr="00F26D3D">
              <w:rPr>
                <w:sz w:val="24"/>
                <w:szCs w:val="24"/>
              </w:rPr>
              <w:t>Ю.Г.Нигматуллина</w:t>
            </w:r>
            <w:proofErr w:type="spellEnd"/>
            <w:r w:rsidRPr="00F26D3D">
              <w:rPr>
                <w:sz w:val="24"/>
                <w:szCs w:val="24"/>
              </w:rPr>
              <w:t xml:space="preserve"> / Акад. наук </w:t>
            </w:r>
            <w:proofErr w:type="spellStart"/>
            <w:r w:rsidRPr="00F26D3D">
              <w:rPr>
                <w:sz w:val="24"/>
                <w:szCs w:val="24"/>
              </w:rPr>
              <w:t>Респ</w:t>
            </w:r>
            <w:proofErr w:type="spellEnd"/>
            <w:r w:rsidRPr="00F26D3D">
              <w:rPr>
                <w:sz w:val="24"/>
                <w:szCs w:val="24"/>
              </w:rPr>
              <w:t xml:space="preserve">. Татарстан; Науч. ред. </w:t>
            </w:r>
            <w:proofErr w:type="spellStart"/>
            <w:r w:rsidRPr="00F26D3D">
              <w:rPr>
                <w:sz w:val="24"/>
                <w:szCs w:val="24"/>
              </w:rPr>
              <w:t>М.Х.Хасанов</w:t>
            </w:r>
            <w:proofErr w:type="spellEnd"/>
            <w:r w:rsidRPr="00F26D3D">
              <w:rPr>
                <w:sz w:val="24"/>
                <w:szCs w:val="24"/>
              </w:rPr>
              <w:t xml:space="preserve">. - Казань: </w:t>
            </w:r>
            <w:proofErr w:type="spellStart"/>
            <w:r w:rsidRPr="00F26D3D">
              <w:rPr>
                <w:sz w:val="24"/>
                <w:szCs w:val="24"/>
              </w:rPr>
              <w:t>Фэн</w:t>
            </w:r>
            <w:proofErr w:type="spellEnd"/>
            <w:r w:rsidRPr="00F26D3D">
              <w:rPr>
                <w:sz w:val="24"/>
                <w:szCs w:val="24"/>
              </w:rPr>
              <w:t>, 2002. - 176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  <w:shd w:val="clear" w:color="auto" w:fill="FFFFFF"/>
              </w:rPr>
              <w:t xml:space="preserve">Очерки по истории татарской культуры (в контексте «Запад – Восток»). – Казань: </w:t>
            </w:r>
            <w:proofErr w:type="spellStart"/>
            <w:r w:rsidRPr="00F26D3D">
              <w:rPr>
                <w:sz w:val="24"/>
                <w:szCs w:val="24"/>
                <w:shd w:val="clear" w:color="auto" w:fill="FFFFFF"/>
              </w:rPr>
              <w:t>Фикер</w:t>
            </w:r>
            <w:proofErr w:type="spellEnd"/>
            <w:r w:rsidRPr="00F26D3D">
              <w:rPr>
                <w:sz w:val="24"/>
                <w:szCs w:val="24"/>
                <w:shd w:val="clear" w:color="auto" w:fill="FFFFFF"/>
              </w:rPr>
              <w:t>, 2001. – 624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 xml:space="preserve">Розенберг Н.А. </w:t>
            </w:r>
            <w:proofErr w:type="spellStart"/>
            <w:r w:rsidRPr="00F26D3D">
              <w:rPr>
                <w:sz w:val="24"/>
                <w:szCs w:val="24"/>
              </w:rPr>
              <w:t>Этнофутуризм</w:t>
            </w:r>
            <w:proofErr w:type="spellEnd"/>
            <w:r w:rsidRPr="00F26D3D">
              <w:rPr>
                <w:sz w:val="24"/>
                <w:szCs w:val="24"/>
              </w:rPr>
              <w:t xml:space="preserve"> Поволжья и </w:t>
            </w:r>
            <w:proofErr w:type="spellStart"/>
            <w:r w:rsidRPr="00F26D3D">
              <w:rPr>
                <w:sz w:val="24"/>
                <w:szCs w:val="24"/>
              </w:rPr>
              <w:t>Приуралья</w:t>
            </w:r>
            <w:proofErr w:type="spellEnd"/>
            <w:r w:rsidRPr="00F26D3D">
              <w:rPr>
                <w:sz w:val="24"/>
                <w:szCs w:val="24"/>
              </w:rPr>
              <w:t xml:space="preserve"> [Электронный ресурс] / </w:t>
            </w:r>
            <w:proofErr w:type="spellStart"/>
            <w:r w:rsidRPr="00F26D3D">
              <w:rPr>
                <w:sz w:val="24"/>
                <w:szCs w:val="24"/>
              </w:rPr>
              <w:t>Н.А.Розенберг</w:t>
            </w:r>
            <w:proofErr w:type="spellEnd"/>
            <w:r w:rsidRPr="00F26D3D">
              <w:rPr>
                <w:sz w:val="24"/>
                <w:szCs w:val="24"/>
              </w:rPr>
              <w:t xml:space="preserve">. – Режим доступа: </w:t>
            </w:r>
            <w:hyperlink r:id="rId11" w:history="1">
              <w:r w:rsidRPr="00F26D3D">
                <w:rPr>
                  <w:rStyle w:val="a9"/>
                  <w:color w:val="auto"/>
                  <w:sz w:val="24"/>
                  <w:szCs w:val="24"/>
                </w:rPr>
                <w:t>http://www.suri.ee/etnofutu/4/rozenber.html</w:t>
              </w:r>
            </w:hyperlink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 xml:space="preserve">Султанова Р.Р. Искусство новых городов Республики Татарстан (1960 – 1990 гг.) / </w:t>
            </w:r>
            <w:proofErr w:type="spellStart"/>
            <w:r w:rsidRPr="00F26D3D">
              <w:rPr>
                <w:sz w:val="24"/>
                <w:szCs w:val="24"/>
              </w:rPr>
              <w:t>Р.Р.Султанова</w:t>
            </w:r>
            <w:proofErr w:type="spellEnd"/>
            <w:r w:rsidRPr="00F26D3D">
              <w:rPr>
                <w:sz w:val="24"/>
                <w:szCs w:val="24"/>
              </w:rPr>
              <w:t>. - Казань, 2001. – 196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rStyle w:val="14"/>
                <w:sz w:val="24"/>
                <w:szCs w:val="24"/>
              </w:rPr>
            </w:pPr>
            <w:proofErr w:type="spellStart"/>
            <w:r w:rsidRPr="00F26D3D">
              <w:rPr>
                <w:rStyle w:val="14"/>
                <w:sz w:val="24"/>
                <w:szCs w:val="24"/>
              </w:rPr>
              <w:t>Улемнова</w:t>
            </w:r>
            <w:proofErr w:type="spellEnd"/>
            <w:r w:rsidRPr="00F26D3D">
              <w:rPr>
                <w:rStyle w:val="14"/>
                <w:sz w:val="24"/>
                <w:szCs w:val="24"/>
              </w:rPr>
              <w:t xml:space="preserve"> О. Л. АРХУМАС - мастерская художественного авангарда Казани [Вступ. статья] /</w:t>
            </w:r>
            <w:proofErr w:type="spellStart"/>
            <w:r w:rsidRPr="00F26D3D">
              <w:rPr>
                <w:rStyle w:val="14"/>
                <w:sz w:val="24"/>
                <w:szCs w:val="24"/>
              </w:rPr>
              <w:t>О.Л.Улемнова</w:t>
            </w:r>
            <w:proofErr w:type="spellEnd"/>
            <w:r w:rsidRPr="00F26D3D">
              <w:rPr>
                <w:rStyle w:val="14"/>
                <w:sz w:val="24"/>
                <w:szCs w:val="24"/>
              </w:rPr>
              <w:t xml:space="preserve"> // АРХУМАС: Казанский авангард 20-х: Каталог выставки. М., 2005. – С.3-4.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proofErr w:type="spellStart"/>
            <w:r w:rsidRPr="00F26D3D">
              <w:rPr>
                <w:sz w:val="24"/>
                <w:szCs w:val="24"/>
              </w:rPr>
              <w:t>Файзрахманова</w:t>
            </w:r>
            <w:proofErr w:type="spellEnd"/>
            <w:r w:rsidRPr="00F26D3D">
              <w:rPr>
                <w:sz w:val="24"/>
                <w:szCs w:val="24"/>
              </w:rPr>
              <w:t xml:space="preserve"> Г.Р</w:t>
            </w:r>
            <w:r w:rsidRPr="00F26D3D">
              <w:rPr>
                <w:i/>
                <w:sz w:val="24"/>
                <w:szCs w:val="24"/>
              </w:rPr>
              <w:t>.</w:t>
            </w:r>
            <w:r w:rsidRPr="00F26D3D">
              <w:rPr>
                <w:sz w:val="24"/>
                <w:szCs w:val="24"/>
              </w:rPr>
              <w:t xml:space="preserve"> Постмодернизм в изобразительном искусстве Башкортостана и Татарстана / Г.Р. </w:t>
            </w:r>
            <w:proofErr w:type="spellStart"/>
            <w:r w:rsidRPr="00F26D3D">
              <w:rPr>
                <w:sz w:val="24"/>
                <w:szCs w:val="24"/>
              </w:rPr>
              <w:t>Файзрахманова</w:t>
            </w:r>
            <w:proofErr w:type="spellEnd"/>
            <w:r w:rsidRPr="00F26D3D">
              <w:rPr>
                <w:sz w:val="24"/>
                <w:szCs w:val="24"/>
              </w:rPr>
              <w:t xml:space="preserve"> // Известия Уральского государственного университета. – 2006. – № 47. – С. 184-190.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>Червонная С.М. Искусство Татарии (история изобразительного искусства и архитектуры с древнейших времен до 1917 г.) / С.М. Червонная. - М.: 1987. - 352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>Червонная СМ. Искусство советской Татарии (живопись, скульптура, графика) / С.М. Червонная. - М.: 1978. - 293 с.</w:t>
            </w:r>
          </w:p>
          <w:p w:rsidR="00434CC9" w:rsidRPr="00F26D3D" w:rsidRDefault="00434CC9" w:rsidP="00F26D3D">
            <w:pPr>
              <w:pStyle w:val="110"/>
              <w:numPr>
                <w:ilvl w:val="0"/>
                <w:numId w:val="26"/>
              </w:numPr>
              <w:tabs>
                <w:tab w:val="clear" w:pos="1134"/>
                <w:tab w:val="left" w:pos="767"/>
              </w:tabs>
              <w:spacing w:line="240" w:lineRule="auto"/>
              <w:ind w:left="0" w:firstLine="342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 xml:space="preserve">Червонная С.М. Искусство и религия. Современное исламское искусство народов России / С.М. </w:t>
            </w:r>
            <w:proofErr w:type="gramStart"/>
            <w:r w:rsidRPr="00F26D3D">
              <w:rPr>
                <w:sz w:val="24"/>
                <w:szCs w:val="24"/>
              </w:rPr>
              <w:t>Червонная</w:t>
            </w:r>
            <w:proofErr w:type="gramEnd"/>
            <w:r w:rsidRPr="00F26D3D">
              <w:rPr>
                <w:sz w:val="24"/>
                <w:szCs w:val="24"/>
              </w:rPr>
              <w:t>. – М.: Прогресс-Традиция, 2008. – 552 с.</w:t>
            </w:r>
          </w:p>
          <w:p w:rsidR="00970C1B" w:rsidRPr="00F26D3D" w:rsidRDefault="00970C1B">
            <w:pPr>
              <w:shd w:val="clear" w:color="auto" w:fill="F9FBFB"/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26" w:right="-1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970C1B" w:rsidRPr="00970C1B" w:rsidRDefault="00970C1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</w:pP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В свободном доступе с компьютеров </w:t>
            </w:r>
            <w:r w:rsidR="0018469F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ИЯЛИ </w:t>
            </w: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АН РТ и по паролю при удаленном доступе</w:t>
            </w: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70C1B" w:rsidRPr="00286C57" w:rsidRDefault="0028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C1B" w:rsidRPr="00970C1B" w:rsidTr="0018469F">
        <w:trPr>
          <w:jc w:val="center"/>
        </w:trPr>
        <w:tc>
          <w:tcPr>
            <w:tcW w:w="10031" w:type="dxa"/>
            <w:gridSpan w:val="4"/>
          </w:tcPr>
          <w:p w:rsidR="00970C1B" w:rsidRPr="00F26D3D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970C1B" w:rsidRPr="00970C1B" w:rsidTr="0018469F">
        <w:trPr>
          <w:trHeight w:val="1605"/>
          <w:jc w:val="center"/>
        </w:trPr>
        <w:tc>
          <w:tcPr>
            <w:tcW w:w="456" w:type="dxa"/>
            <w:vMerge w:val="restart"/>
          </w:tcPr>
          <w:p w:rsidR="00970C1B" w:rsidRPr="00970C1B" w:rsidRDefault="00970C1B" w:rsidP="00FB1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</w:tcPr>
          <w:p w:rsidR="00B44B5A" w:rsidRPr="00F26D3D" w:rsidRDefault="00B44B5A">
            <w:pPr>
              <w:pStyle w:val="a3"/>
              <w:numPr>
                <w:ilvl w:val="0"/>
                <w:numId w:val="26"/>
              </w:numPr>
              <w:tabs>
                <w:tab w:val="left" w:pos="200"/>
                <w:tab w:val="left" w:pos="342"/>
                <w:tab w:val="left" w:pos="1134"/>
              </w:tabs>
              <w:spacing w:after="0" w:line="240" w:lineRule="auto"/>
              <w:ind w:left="48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D3D">
              <w:rPr>
                <w:rFonts w:ascii="Times New Roman" w:hAnsi="Times New Roman"/>
                <w:sz w:val="24"/>
                <w:szCs w:val="24"/>
              </w:rPr>
              <w:t>Ахмет</w:t>
            </w:r>
            <w:r w:rsidR="00BC1EBE" w:rsidRPr="00F26D3D">
              <w:rPr>
                <w:rFonts w:ascii="Times New Roman" w:hAnsi="Times New Roman"/>
                <w:sz w:val="24"/>
                <w:szCs w:val="24"/>
              </w:rPr>
              <w:t xml:space="preserve">ова Д.И. Стилистика примитива в </w:t>
            </w:r>
            <w:r w:rsidRPr="00F26D3D">
              <w:rPr>
                <w:rFonts w:ascii="Times New Roman" w:hAnsi="Times New Roman"/>
                <w:sz w:val="24"/>
                <w:szCs w:val="24"/>
              </w:rPr>
              <w:t xml:space="preserve">изобразительном искусстве Татарстана </w:t>
            </w:r>
            <w:r w:rsidRPr="00F26D3D">
              <w:rPr>
                <w:rFonts w:ascii="Times New Roman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F26D3D">
              <w:rPr>
                <w:rFonts w:ascii="Times New Roman" w:hAnsi="Times New Roman"/>
                <w:bCs/>
                <w:sz w:val="24"/>
                <w:szCs w:val="24"/>
              </w:rPr>
              <w:t>Д.И.Ахметова</w:t>
            </w:r>
            <w:proofErr w:type="spellEnd"/>
            <w:r w:rsidRPr="00F26D3D">
              <w:rPr>
                <w:rFonts w:ascii="Times New Roman" w:hAnsi="Times New Roman"/>
                <w:sz w:val="24"/>
                <w:szCs w:val="24"/>
              </w:rPr>
              <w:t xml:space="preserve"> / Истоки и эволюция художественной культуры тюркских народов: Сборник материалов межд. научно-практической конференции, посвященной 150-летию со дня рождения педагога-просветителя, художника </w:t>
            </w:r>
            <w:proofErr w:type="spellStart"/>
            <w:r w:rsidRPr="00F26D3D">
              <w:rPr>
                <w:rFonts w:ascii="Times New Roman" w:hAnsi="Times New Roman"/>
                <w:sz w:val="24"/>
                <w:szCs w:val="24"/>
              </w:rPr>
              <w:t>Ш.А.Тагирова</w:t>
            </w:r>
            <w:proofErr w:type="spellEnd"/>
            <w:r w:rsidRPr="00F26D3D">
              <w:rPr>
                <w:rFonts w:ascii="Times New Roman" w:hAnsi="Times New Roman"/>
                <w:sz w:val="24"/>
                <w:szCs w:val="24"/>
              </w:rPr>
              <w:t xml:space="preserve"> (17-18 апреля 2008 г.). – Казань: </w:t>
            </w:r>
            <w:proofErr w:type="spellStart"/>
            <w:r w:rsidRPr="00F26D3D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Pr="00F26D3D">
              <w:rPr>
                <w:rFonts w:ascii="Times New Roman" w:hAnsi="Times New Roman"/>
                <w:sz w:val="24"/>
                <w:szCs w:val="24"/>
              </w:rPr>
              <w:t xml:space="preserve">, 2009. – С. 257-262. </w:t>
            </w:r>
          </w:p>
          <w:p w:rsidR="00B44B5A" w:rsidRPr="00F26D3D" w:rsidRDefault="00B44B5A">
            <w:pPr>
              <w:pStyle w:val="11"/>
              <w:numPr>
                <w:ilvl w:val="0"/>
                <w:numId w:val="26"/>
              </w:numPr>
              <w:tabs>
                <w:tab w:val="left" w:pos="200"/>
                <w:tab w:val="left" w:pos="342"/>
                <w:tab w:val="left" w:pos="1134"/>
              </w:tabs>
              <w:spacing w:line="240" w:lineRule="auto"/>
              <w:ind w:left="48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F26D3D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Д.И. Формирование стилистического своеобразия в </w:t>
            </w:r>
            <w:r w:rsidRPr="00F26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изобразительном искусстве Казани на рубеже </w:t>
            </w:r>
            <w:r w:rsidRPr="00F26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6D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6D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26D3D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Pr="00F26D3D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/ </w:t>
            </w:r>
            <w:proofErr w:type="spellStart"/>
            <w:r w:rsidRPr="00F26D3D">
              <w:rPr>
                <w:rFonts w:ascii="Times New Roman" w:hAnsi="Times New Roman" w:cs="Times New Roman"/>
                <w:bCs w:val="0"/>
                <w:sz w:val="24"/>
                <w:szCs w:val="24"/>
              </w:rPr>
              <w:t>Д.И.Ахметова</w:t>
            </w:r>
            <w:proofErr w:type="spellEnd"/>
            <w:r w:rsidRPr="00F26D3D">
              <w:rPr>
                <w:rFonts w:ascii="Times New Roman" w:hAnsi="Times New Roman" w:cs="Times New Roman"/>
                <w:sz w:val="24"/>
                <w:szCs w:val="24"/>
              </w:rPr>
              <w:t xml:space="preserve"> / Проблемы развития регионального искусствознания (</w:t>
            </w:r>
            <w:proofErr w:type="gramStart"/>
            <w:r w:rsidRPr="00F26D3D">
              <w:rPr>
                <w:rFonts w:ascii="Times New Roman" w:hAnsi="Times New Roman" w:cs="Times New Roman"/>
                <w:sz w:val="24"/>
                <w:szCs w:val="24"/>
              </w:rPr>
              <w:t>Урало-Поволжье</w:t>
            </w:r>
            <w:proofErr w:type="gramEnd"/>
            <w:r w:rsidRPr="00F26D3D">
              <w:rPr>
                <w:rFonts w:ascii="Times New Roman" w:hAnsi="Times New Roman" w:cs="Times New Roman"/>
                <w:sz w:val="24"/>
                <w:szCs w:val="24"/>
              </w:rPr>
              <w:t>): сборник научных статей Первой заочной региональной научной конференции, посвященной 40-летию УГАЭС, 16 мая 2011 г. – Уфа: Уфимская государственная академия экономики и сервиса, 2011. - С.176-180.</w:t>
            </w:r>
          </w:p>
          <w:p w:rsidR="00B44B5A" w:rsidRPr="00F26D3D" w:rsidRDefault="00B44B5A">
            <w:pPr>
              <w:pStyle w:val="110"/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line="240" w:lineRule="auto"/>
              <w:ind w:left="484" w:hanging="426"/>
              <w:rPr>
                <w:sz w:val="24"/>
                <w:szCs w:val="24"/>
              </w:rPr>
            </w:pPr>
            <w:r w:rsidRPr="00F26D3D">
              <w:rPr>
                <w:sz w:val="24"/>
                <w:szCs w:val="24"/>
              </w:rPr>
              <w:t xml:space="preserve">Розенберг Н.А. Закономерности развития художественной культуры финно-угорских и тюркских народов Поволжья и </w:t>
            </w:r>
            <w:proofErr w:type="spellStart"/>
            <w:r w:rsidRPr="00F26D3D">
              <w:rPr>
                <w:sz w:val="24"/>
                <w:szCs w:val="24"/>
              </w:rPr>
              <w:t>Приуралья</w:t>
            </w:r>
            <w:proofErr w:type="spellEnd"/>
            <w:r w:rsidRPr="00F26D3D">
              <w:rPr>
                <w:sz w:val="24"/>
                <w:szCs w:val="24"/>
              </w:rPr>
              <w:t xml:space="preserve">: Удмуртия и Татарстан / </w:t>
            </w:r>
            <w:proofErr w:type="spellStart"/>
            <w:r w:rsidRPr="00F26D3D">
              <w:rPr>
                <w:sz w:val="24"/>
                <w:szCs w:val="24"/>
              </w:rPr>
              <w:t>Н.А.Розенберг</w:t>
            </w:r>
            <w:proofErr w:type="spellEnd"/>
            <w:r w:rsidRPr="00F26D3D">
              <w:rPr>
                <w:sz w:val="24"/>
                <w:szCs w:val="24"/>
              </w:rPr>
              <w:t xml:space="preserve"> / </w:t>
            </w:r>
            <w:proofErr w:type="spellStart"/>
            <w:r w:rsidRPr="00F26D3D">
              <w:rPr>
                <w:sz w:val="24"/>
                <w:szCs w:val="24"/>
              </w:rPr>
              <w:t>Н.А.Розенберг</w:t>
            </w:r>
            <w:proofErr w:type="spellEnd"/>
            <w:r w:rsidRPr="00F26D3D">
              <w:rPr>
                <w:sz w:val="24"/>
                <w:szCs w:val="24"/>
              </w:rPr>
              <w:t xml:space="preserve">. – </w:t>
            </w:r>
            <w:proofErr w:type="spellStart"/>
            <w:r w:rsidRPr="00F26D3D">
              <w:rPr>
                <w:sz w:val="24"/>
                <w:szCs w:val="24"/>
              </w:rPr>
              <w:t>Дисс</w:t>
            </w:r>
            <w:proofErr w:type="spellEnd"/>
            <w:r w:rsidRPr="00F26D3D">
              <w:rPr>
                <w:sz w:val="24"/>
                <w:szCs w:val="24"/>
              </w:rPr>
              <w:t xml:space="preserve">. … доктор культурологических наук: </w:t>
            </w:r>
            <w:r w:rsidRPr="00F26D3D">
              <w:rPr>
                <w:rStyle w:val="14"/>
                <w:sz w:val="24"/>
                <w:szCs w:val="24"/>
              </w:rPr>
              <w:t>24.00.02. – СПб.</w:t>
            </w:r>
            <w:proofErr w:type="gramStart"/>
            <w:r w:rsidRPr="00F26D3D">
              <w:rPr>
                <w:rStyle w:val="14"/>
                <w:sz w:val="24"/>
                <w:szCs w:val="24"/>
              </w:rPr>
              <w:t>:</w:t>
            </w:r>
            <w:proofErr w:type="spellStart"/>
            <w:r w:rsidRPr="00F26D3D">
              <w:rPr>
                <w:rStyle w:val="14"/>
                <w:sz w:val="24"/>
                <w:szCs w:val="24"/>
              </w:rPr>
              <w:t>Г</w:t>
            </w:r>
            <w:proofErr w:type="gramEnd"/>
            <w:r w:rsidRPr="00F26D3D">
              <w:rPr>
                <w:rStyle w:val="14"/>
                <w:sz w:val="24"/>
                <w:szCs w:val="24"/>
              </w:rPr>
              <w:t>осуд</w:t>
            </w:r>
            <w:proofErr w:type="spellEnd"/>
            <w:r w:rsidRPr="00F26D3D">
              <w:rPr>
                <w:rStyle w:val="14"/>
                <w:sz w:val="24"/>
                <w:szCs w:val="24"/>
              </w:rPr>
              <w:t xml:space="preserve">. </w:t>
            </w:r>
            <w:proofErr w:type="spellStart"/>
            <w:r w:rsidRPr="00F26D3D">
              <w:rPr>
                <w:rStyle w:val="14"/>
                <w:sz w:val="24"/>
                <w:szCs w:val="24"/>
              </w:rPr>
              <w:t>пед</w:t>
            </w:r>
            <w:proofErr w:type="spellEnd"/>
            <w:r w:rsidRPr="00F26D3D">
              <w:rPr>
                <w:rStyle w:val="14"/>
                <w:sz w:val="24"/>
                <w:szCs w:val="24"/>
              </w:rPr>
              <w:t xml:space="preserve">. ун-т им. </w:t>
            </w:r>
            <w:proofErr w:type="spellStart"/>
            <w:r w:rsidRPr="00F26D3D">
              <w:rPr>
                <w:rStyle w:val="14"/>
                <w:sz w:val="24"/>
                <w:szCs w:val="24"/>
              </w:rPr>
              <w:t>А.И.Герцена</w:t>
            </w:r>
            <w:proofErr w:type="spellEnd"/>
            <w:r w:rsidRPr="00F26D3D">
              <w:rPr>
                <w:rStyle w:val="14"/>
                <w:sz w:val="24"/>
                <w:szCs w:val="24"/>
              </w:rPr>
              <w:t>, 1999. – 330 с.</w:t>
            </w:r>
          </w:p>
          <w:p w:rsidR="00B44B5A" w:rsidRPr="00F26D3D" w:rsidRDefault="00B44B5A">
            <w:pPr>
              <w:pStyle w:val="110"/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line="240" w:lineRule="auto"/>
              <w:ind w:left="484" w:hanging="426"/>
              <w:rPr>
                <w:sz w:val="24"/>
                <w:szCs w:val="24"/>
              </w:rPr>
            </w:pPr>
            <w:proofErr w:type="spellStart"/>
            <w:r w:rsidRPr="00F26D3D">
              <w:rPr>
                <w:sz w:val="24"/>
                <w:szCs w:val="24"/>
              </w:rPr>
              <w:t>Файзрахманова</w:t>
            </w:r>
            <w:proofErr w:type="spellEnd"/>
            <w:r w:rsidRPr="00F26D3D">
              <w:rPr>
                <w:sz w:val="24"/>
                <w:szCs w:val="24"/>
              </w:rPr>
              <w:t xml:space="preserve">, Г.Р. Современная ситуация в изобразительном искусстве российских регионов в контексте глобализации / Г.Р. </w:t>
            </w:r>
            <w:proofErr w:type="spellStart"/>
            <w:r w:rsidRPr="00F26D3D">
              <w:rPr>
                <w:sz w:val="24"/>
                <w:szCs w:val="24"/>
              </w:rPr>
              <w:t>Файзрахманова</w:t>
            </w:r>
            <w:proofErr w:type="spellEnd"/>
            <w:r w:rsidRPr="00F26D3D">
              <w:rPr>
                <w:sz w:val="24"/>
                <w:szCs w:val="24"/>
              </w:rPr>
              <w:t xml:space="preserve"> // Вестник Казанского государственного университета культуры и искусств. – 2005. - № 3. – </w:t>
            </w:r>
            <w:proofErr w:type="gramStart"/>
            <w:r w:rsidRPr="00F26D3D">
              <w:rPr>
                <w:sz w:val="24"/>
                <w:szCs w:val="24"/>
              </w:rPr>
              <w:t>Спец</w:t>
            </w:r>
            <w:proofErr w:type="gramEnd"/>
            <w:r w:rsidRPr="00F26D3D">
              <w:rPr>
                <w:sz w:val="24"/>
                <w:szCs w:val="24"/>
              </w:rPr>
              <w:t xml:space="preserve">. </w:t>
            </w:r>
            <w:proofErr w:type="spellStart"/>
            <w:r w:rsidRPr="00F26D3D">
              <w:rPr>
                <w:sz w:val="24"/>
                <w:szCs w:val="24"/>
              </w:rPr>
              <w:t>Вып</w:t>
            </w:r>
            <w:proofErr w:type="spellEnd"/>
            <w:r w:rsidRPr="00F26D3D">
              <w:rPr>
                <w:sz w:val="24"/>
                <w:szCs w:val="24"/>
              </w:rPr>
              <w:t>. Ч. III. – С. 62 – 64. (Материалы международного конгресса «Восток и Запад: глобализация и культурная идентичность», 23 – 25 мая 2005 г., Казань).</w:t>
            </w:r>
          </w:p>
          <w:p w:rsidR="00AD2E08" w:rsidRPr="00F26D3D" w:rsidRDefault="00AD2E08">
            <w:pPr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after="0" w:line="240" w:lineRule="auto"/>
              <w:ind w:left="484" w:hanging="426"/>
              <w:contextualSpacing/>
              <w:jc w:val="both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Шкляева Л. М. Геометрические особенности, симметрия и развитие растительного орнамента деревянной резьбы татар Среднего Поволжья / Л. М. Шкляева // Развитие и динамика иерархических (многоуровневых) систем (философские, теоретические и практические аспекты). – Казань, 2013. – С. 133–137.</w:t>
            </w:r>
          </w:p>
          <w:p w:rsidR="00AD2E08" w:rsidRPr="00F26D3D" w:rsidRDefault="00AD2E08">
            <w:pPr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after="0" w:line="240" w:lineRule="auto"/>
              <w:ind w:left="484" w:hanging="426"/>
              <w:contextualSpacing/>
              <w:jc w:val="both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Шкляева Л. М. О художественных особенностях орнамента деревянной резьбы в декоре сельских строений татар Среднего Поволжья (по результатам экспедиции 2013 года в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 РТ) / Л. М. Шкляева // Филология и культура. – Казань, 2014. –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. 1. – С. 258–263.</w:t>
            </w:r>
          </w:p>
          <w:p w:rsidR="00AD2E08" w:rsidRPr="00F26D3D" w:rsidRDefault="00AD2E08">
            <w:pPr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after="0" w:line="240" w:lineRule="auto"/>
              <w:ind w:left="484" w:hanging="426"/>
              <w:contextualSpacing/>
              <w:jc w:val="both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Шкляева Л. М. Образ птицы в декоре </w:t>
            </w:r>
            <w:proofErr w:type="gram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экстерьера сельских строений татар Среднего Поволжья рубежа</w:t>
            </w:r>
            <w:proofErr w:type="gram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веков (по результатам экспедиции 2013 года в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Татарстан) / Л. М. Шкляева // Вестник Казанского государственного университета культуры и искусств. –2015. – № 2. – С. 39–42.</w:t>
            </w:r>
          </w:p>
          <w:p w:rsidR="00970C1B" w:rsidRPr="00F26D3D" w:rsidRDefault="00AD2E08">
            <w:pPr>
              <w:numPr>
                <w:ilvl w:val="0"/>
                <w:numId w:val="26"/>
              </w:numPr>
              <w:tabs>
                <w:tab w:val="left" w:pos="200"/>
                <w:tab w:val="left" w:pos="342"/>
              </w:tabs>
              <w:spacing w:after="0" w:line="240" w:lineRule="auto"/>
              <w:ind w:left="484" w:hanging="426"/>
              <w:contextualSpacing/>
              <w:jc w:val="both"/>
              <w:rPr>
                <w:rFonts w:ascii="Times New Roman" w:eastAsia="MS ??" w:hAnsi="Times New Roman" w:cs="Times New Roman"/>
                <w:sz w:val="24"/>
                <w:szCs w:val="24"/>
              </w:rPr>
            </w:pP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Шкляева Л. М. Реконструкция исторической части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Старотатарской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слободы г. Казани: проблемы сохранения и модернизации / Л. М. Шкляева // Вопросы искусствоведения 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начала 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века: материалы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. науч</w:t>
            </w:r>
            <w:proofErr w:type="gram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F26D3D">
              <w:rPr>
                <w:rFonts w:ascii="Times New Roman" w:eastAsia="Times New Roman" w:hAnsi="Times New Roman" w:cs="Times New Roman"/>
                <w:sz w:val="24"/>
                <w:szCs w:val="24"/>
              </w:rPr>
              <w:t>. – Алматы, 2016. – С. 46–52.</w:t>
            </w:r>
          </w:p>
          <w:p w:rsidR="00970C1B" w:rsidRPr="00F26D3D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970C1B" w:rsidRPr="00970C1B" w:rsidRDefault="00970C1B">
            <w:pPr>
              <w:tabs>
                <w:tab w:val="left" w:pos="1846"/>
              </w:tabs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lastRenderedPageBreak/>
              <w:t>В свободном доступе с ком-</w:t>
            </w:r>
            <w:proofErr w:type="spellStart"/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пьютеров</w:t>
            </w:r>
            <w:r w:rsidR="0018469F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ИЯЛИ</w:t>
            </w:r>
            <w:proofErr w:type="spellEnd"/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 АН РТ и по </w:t>
            </w: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lastRenderedPageBreak/>
              <w:t xml:space="preserve">паролю при </w:t>
            </w:r>
            <w:proofErr w:type="gramStart"/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уда-ленном</w:t>
            </w:r>
            <w:proofErr w:type="gramEnd"/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 доступе</w:t>
            </w:r>
          </w:p>
        </w:tc>
        <w:tc>
          <w:tcPr>
            <w:tcW w:w="1196" w:type="dxa"/>
          </w:tcPr>
          <w:p w:rsidR="00970C1B" w:rsidRPr="00970C1B" w:rsidRDefault="0028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70C1B" w:rsidRPr="00970C1B" w:rsidTr="0018469F">
        <w:trPr>
          <w:trHeight w:val="1140"/>
          <w:jc w:val="center"/>
        </w:trPr>
        <w:tc>
          <w:tcPr>
            <w:tcW w:w="456" w:type="dxa"/>
            <w:vMerge/>
          </w:tcPr>
          <w:p w:rsidR="00970C1B" w:rsidRPr="00970C1B" w:rsidRDefault="00970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</w:tcPr>
          <w:p w:rsidR="00970C1B" w:rsidRPr="00970C1B" w:rsidRDefault="00970C1B">
            <w:pPr>
              <w:numPr>
                <w:ilvl w:val="12"/>
                <w:numId w:val="0"/>
              </w:num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4.3. Периодические издания</w:t>
            </w:r>
          </w:p>
          <w:p w:rsidR="00191313" w:rsidRPr="00243E95" w:rsidRDefault="00191313">
            <w:pPr>
              <w:pStyle w:val="a6"/>
              <w:tabs>
                <w:tab w:val="left" w:pos="0"/>
              </w:tabs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24. </w:t>
            </w:r>
            <w:r w:rsidRPr="00243E95">
              <w:rPr>
                <w:szCs w:val="24"/>
                <w:shd w:val="clear" w:color="auto" w:fill="FFFFFF"/>
              </w:rPr>
              <w:t>Научно-популярный журнал «Казань».</w:t>
            </w:r>
          </w:p>
          <w:p w:rsidR="00191313" w:rsidRPr="00243E95" w:rsidRDefault="00191313">
            <w:pPr>
              <w:pStyle w:val="a6"/>
              <w:tabs>
                <w:tab w:val="left" w:pos="0"/>
              </w:tabs>
              <w:rPr>
                <w:b/>
                <w:szCs w:val="24"/>
              </w:rPr>
            </w:pPr>
            <w:r>
              <w:rPr>
                <w:szCs w:val="24"/>
                <w:shd w:val="clear" w:color="auto" w:fill="FFFFFF"/>
              </w:rPr>
              <w:t xml:space="preserve">25. </w:t>
            </w:r>
            <w:r w:rsidRPr="00243E95">
              <w:rPr>
                <w:szCs w:val="24"/>
                <w:shd w:val="clear" w:color="auto" w:fill="FFFFFF"/>
              </w:rPr>
              <w:t>Научно-популярный журнал «</w:t>
            </w:r>
            <w:proofErr w:type="spellStart"/>
            <w:r w:rsidRPr="00243E95">
              <w:rPr>
                <w:szCs w:val="24"/>
                <w:shd w:val="clear" w:color="auto" w:fill="FFFFFF"/>
              </w:rPr>
              <w:t>Идель</w:t>
            </w:r>
            <w:proofErr w:type="spellEnd"/>
            <w:r w:rsidRPr="00243E95">
              <w:rPr>
                <w:szCs w:val="24"/>
                <w:shd w:val="clear" w:color="auto" w:fill="FFFFFF"/>
              </w:rPr>
              <w:t>».</w:t>
            </w:r>
          </w:p>
          <w:p w:rsidR="00970C1B" w:rsidRPr="00970C1B" w:rsidRDefault="00970C1B">
            <w:pPr>
              <w:tabs>
                <w:tab w:val="left" w:pos="0"/>
                <w:tab w:val="left" w:pos="7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70C1B" w:rsidRPr="00970C1B" w:rsidRDefault="0028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0C1B" w:rsidRPr="00970C1B" w:rsidTr="00F26D3D">
        <w:trPr>
          <w:trHeight w:val="3960"/>
          <w:jc w:val="center"/>
        </w:trPr>
        <w:tc>
          <w:tcPr>
            <w:tcW w:w="456" w:type="dxa"/>
            <w:vMerge/>
          </w:tcPr>
          <w:p w:rsidR="00970C1B" w:rsidRPr="00970C1B" w:rsidRDefault="00970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</w:tcPr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780678" w:rsidRDefault="00970C1B" w:rsidP="00F26D3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В свободном доступе с компьютеров </w:t>
            </w:r>
            <w:r w:rsidR="0018469F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ИЯЛИ</w:t>
            </w:r>
            <w:r w:rsidRPr="00970C1B"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 xml:space="preserve"> АН РТ и по паролю при удаленном доступе</w:t>
            </w:r>
          </w:p>
        </w:tc>
        <w:tc>
          <w:tcPr>
            <w:tcW w:w="1196" w:type="dxa"/>
          </w:tcPr>
          <w:p w:rsidR="00970C1B" w:rsidRPr="00970C1B" w:rsidRDefault="00970C1B" w:rsidP="00FB14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C1B" w:rsidRPr="00970C1B" w:rsidTr="0018469F">
        <w:trPr>
          <w:trHeight w:val="2192"/>
          <w:jc w:val="center"/>
        </w:trPr>
        <w:tc>
          <w:tcPr>
            <w:tcW w:w="456" w:type="dxa"/>
            <w:vMerge/>
          </w:tcPr>
          <w:p w:rsidR="00970C1B" w:rsidRPr="00970C1B" w:rsidRDefault="00970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</w:tcPr>
          <w:p w:rsidR="00970C1B" w:rsidRPr="00970C1B" w:rsidRDefault="00970C1B">
            <w:pPr>
              <w:numPr>
                <w:ilvl w:val="12"/>
                <w:numId w:val="0"/>
              </w:num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4.4. Интернет-ресурсы:</w:t>
            </w:r>
          </w:p>
          <w:p w:rsidR="00970C1B" w:rsidRPr="0018469F" w:rsidRDefault="00970C1B">
            <w:pPr>
              <w:spacing w:after="0" w:line="240" w:lineRule="auto"/>
              <w:ind w:firstLine="3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91313" w:rsidRPr="0018469F" w:rsidRDefault="00191313">
            <w:pPr>
              <w:pStyle w:val="af8"/>
              <w:numPr>
                <w:ilvl w:val="0"/>
                <w:numId w:val="29"/>
              </w:numPr>
              <w:tabs>
                <w:tab w:val="left" w:pos="708"/>
                <w:tab w:val="left" w:pos="1134"/>
              </w:tabs>
              <w:spacing w:after="0" w:line="240" w:lineRule="auto"/>
              <w:ind w:hanging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Интернет-ресурсы: www.tataroved.ru - </w:t>
            </w:r>
            <w:hyperlink r:id="rId12" w:history="1">
              <w:r w:rsidRPr="001846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http://www.tataroved.ru/institut/islamoved/ns9/</w:t>
              </w:r>
            </w:hyperlink>
          </w:p>
          <w:p w:rsidR="00191313" w:rsidRPr="0018469F" w:rsidRDefault="00191313">
            <w:pPr>
              <w:pStyle w:val="af8"/>
              <w:numPr>
                <w:ilvl w:val="0"/>
                <w:numId w:val="29"/>
              </w:numPr>
              <w:tabs>
                <w:tab w:val="left" w:pos="708"/>
                <w:tab w:val="left" w:pos="1134"/>
              </w:tabs>
              <w:spacing w:after="0" w:line="240" w:lineRule="auto"/>
              <w:ind w:left="0"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hAnsi="Times New Roman" w:cs="Times New Roman"/>
                <w:sz w:val="24"/>
                <w:szCs w:val="24"/>
              </w:rPr>
              <w:t xml:space="preserve">Камнерезное искусство Поволжья: </w:t>
            </w:r>
            <w:hyperlink r:id="rId13" w:history="1">
              <w:r w:rsidRPr="0018469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http://www.0zd.ru/geografiya_i_ekonomicheskaya_geografiya/kamnereznoe_iskusstvo_povolzhya.html</w:t>
              </w:r>
            </w:hyperlink>
          </w:p>
          <w:p w:rsidR="00191313" w:rsidRPr="0018469F" w:rsidRDefault="00191313" w:rsidP="00F26D3D">
            <w:pPr>
              <w:pStyle w:val="a6"/>
              <w:numPr>
                <w:ilvl w:val="0"/>
                <w:numId w:val="29"/>
              </w:numPr>
              <w:tabs>
                <w:tab w:val="left" w:pos="708"/>
                <w:tab w:val="left" w:pos="1134"/>
              </w:tabs>
              <w:suppressAutoHyphens w:val="0"/>
              <w:ind w:left="0" w:firstLine="342"/>
              <w:rPr>
                <w:rFonts w:cs="Times New Roman"/>
                <w:szCs w:val="24"/>
                <w:shd w:val="clear" w:color="auto" w:fill="FFFFFF"/>
                <w:lang w:val="tt-RU"/>
              </w:rPr>
            </w:pPr>
            <w:r w:rsidRPr="0018469F">
              <w:rPr>
                <w:rFonts w:cs="Times New Roman"/>
                <w:szCs w:val="24"/>
                <w:lang w:val="tt-RU"/>
              </w:rPr>
              <w:t xml:space="preserve">Сайт </w:t>
            </w:r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н</w:t>
            </w:r>
            <w:proofErr w:type="spellStart"/>
            <w:r w:rsidRPr="0018469F">
              <w:rPr>
                <w:rFonts w:cs="Times New Roman"/>
                <w:szCs w:val="24"/>
                <w:shd w:val="clear" w:color="auto" w:fill="FFFFFF"/>
              </w:rPr>
              <w:t>аучн</w:t>
            </w:r>
            <w:proofErr w:type="spellEnd"/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ого</w:t>
            </w:r>
            <w:r w:rsidRPr="0018469F">
              <w:rPr>
                <w:rFonts w:cs="Times New Roman"/>
                <w:szCs w:val="24"/>
                <w:shd w:val="clear" w:color="auto" w:fill="FFFFFF"/>
              </w:rPr>
              <w:t xml:space="preserve"> журнал</w:t>
            </w:r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а</w:t>
            </w:r>
            <w:r w:rsidRPr="0018469F">
              <w:rPr>
                <w:rFonts w:cs="Times New Roman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8469F">
              <w:rPr>
                <w:rFonts w:cs="Times New Roman"/>
                <w:szCs w:val="24"/>
                <w:shd w:val="clear" w:color="auto" w:fill="FFFFFF"/>
              </w:rPr>
              <w:t>Tatarica</w:t>
            </w:r>
            <w:proofErr w:type="spellEnd"/>
            <w:r w:rsidRPr="0018469F">
              <w:rPr>
                <w:rFonts w:cs="Times New Roman"/>
                <w:szCs w:val="24"/>
                <w:shd w:val="clear" w:color="auto" w:fill="FFFFFF"/>
              </w:rPr>
              <w:t>»</w:t>
            </w:r>
            <w:hyperlink r:id="rId14" w:history="1">
              <w:r w:rsidRPr="0018469F">
                <w:rPr>
                  <w:rStyle w:val="a9"/>
                  <w:rFonts w:cs="Times New Roman"/>
                  <w:szCs w:val="24"/>
                  <w:shd w:val="clear" w:color="auto" w:fill="FFFFFF"/>
                  <w:lang w:val="tt-RU"/>
                </w:rPr>
                <w:t>http://kpfu.ru/philology-culture/zhurnal-39tatarica39</w:t>
              </w:r>
            </w:hyperlink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.</w:t>
            </w:r>
          </w:p>
          <w:p w:rsidR="00191313" w:rsidRPr="0018469F" w:rsidRDefault="00191313" w:rsidP="00F26D3D">
            <w:pPr>
              <w:pStyle w:val="a6"/>
              <w:numPr>
                <w:ilvl w:val="0"/>
                <w:numId w:val="29"/>
              </w:numPr>
              <w:tabs>
                <w:tab w:val="left" w:pos="708"/>
                <w:tab w:val="left" w:pos="1134"/>
              </w:tabs>
              <w:suppressAutoHyphens w:val="0"/>
              <w:ind w:left="0" w:firstLine="342"/>
              <w:rPr>
                <w:rFonts w:cs="Times New Roman"/>
                <w:szCs w:val="24"/>
                <w:shd w:val="clear" w:color="auto" w:fill="FFFFFF"/>
                <w:lang w:val="tt-RU"/>
              </w:rPr>
            </w:pPr>
            <w:r w:rsidRPr="0018469F">
              <w:rPr>
                <w:rFonts w:cs="Times New Roman"/>
                <w:szCs w:val="24"/>
                <w:lang w:val="tt-RU"/>
              </w:rPr>
              <w:t xml:space="preserve">Сайт </w:t>
            </w:r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н</w:t>
            </w:r>
            <w:proofErr w:type="spellStart"/>
            <w:r w:rsidRPr="0018469F">
              <w:rPr>
                <w:rFonts w:cs="Times New Roman"/>
                <w:szCs w:val="24"/>
                <w:shd w:val="clear" w:color="auto" w:fill="FFFFFF"/>
              </w:rPr>
              <w:t>аучн</w:t>
            </w:r>
            <w:proofErr w:type="spellEnd"/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ого</w:t>
            </w:r>
            <w:r w:rsidRPr="0018469F">
              <w:rPr>
                <w:rFonts w:cs="Times New Roman"/>
                <w:szCs w:val="24"/>
                <w:shd w:val="clear" w:color="auto" w:fill="FFFFFF"/>
              </w:rPr>
              <w:t xml:space="preserve"> журнал</w:t>
            </w:r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 xml:space="preserve">а </w:t>
            </w:r>
            <w:r w:rsidRPr="0018469F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Фәнни Татарстан</w:t>
            </w:r>
            <w:r w:rsidRPr="0018469F">
              <w:rPr>
                <w:rFonts w:cs="Times New Roman"/>
                <w:szCs w:val="24"/>
                <w:shd w:val="clear" w:color="auto" w:fill="FFFFFF"/>
              </w:rPr>
              <w:t>»</w:t>
            </w:r>
            <w:hyperlink r:id="rId15" w:history="1">
              <w:r w:rsidRPr="0018469F">
                <w:rPr>
                  <w:rStyle w:val="a9"/>
                  <w:rFonts w:cs="Times New Roman"/>
                  <w:szCs w:val="24"/>
                  <w:shd w:val="clear" w:color="auto" w:fill="FFFFFF"/>
                  <w:lang w:val="tt-RU"/>
                </w:rPr>
                <w:t>http://ft.antat.ru</w:t>
              </w:r>
            </w:hyperlink>
            <w:r w:rsidRPr="0018469F">
              <w:rPr>
                <w:rFonts w:cs="Times New Roman"/>
                <w:szCs w:val="24"/>
                <w:shd w:val="clear" w:color="auto" w:fill="FFFFFF"/>
                <w:lang w:val="tt-RU"/>
              </w:rPr>
              <w:t>.</w:t>
            </w:r>
          </w:p>
          <w:p w:rsidR="00191313" w:rsidRPr="0018469F" w:rsidRDefault="00191313" w:rsidP="00F26D3D">
            <w:pPr>
              <w:pStyle w:val="a6"/>
              <w:numPr>
                <w:ilvl w:val="0"/>
                <w:numId w:val="29"/>
              </w:numPr>
              <w:tabs>
                <w:tab w:val="left" w:pos="708"/>
                <w:tab w:val="left" w:pos="1134"/>
              </w:tabs>
              <w:suppressAutoHyphens w:val="0"/>
              <w:ind w:left="0" w:firstLine="342"/>
              <w:rPr>
                <w:rFonts w:cs="Times New Roman"/>
                <w:szCs w:val="24"/>
                <w:shd w:val="clear" w:color="auto" w:fill="FFFFFF"/>
                <w:lang w:val="tt-RU"/>
              </w:rPr>
            </w:pPr>
            <w:proofErr w:type="gramStart"/>
            <w:r w:rsidRPr="0018469F">
              <w:rPr>
                <w:rStyle w:val="af7"/>
                <w:rFonts w:cs="Times New Roman"/>
                <w:szCs w:val="24"/>
              </w:rPr>
              <w:t>ЭБС</w:t>
            </w:r>
            <w:proofErr w:type="spellStart"/>
            <w:proofErr w:type="gramEnd"/>
            <w:r w:rsidRPr="0018469F">
              <w:rPr>
                <w:rStyle w:val="af7"/>
                <w:rFonts w:cs="Times New Roman"/>
                <w:szCs w:val="24"/>
                <w:lang w:val="en-US"/>
              </w:rPr>
              <w:t>IPRbooks</w:t>
            </w:r>
            <w:proofErr w:type="spellEnd"/>
            <w:r w:rsidRPr="0018469F">
              <w:rPr>
                <w:rStyle w:val="af7"/>
                <w:rFonts w:cs="Times New Roman"/>
                <w:szCs w:val="24"/>
                <w:lang w:val="en-US"/>
              </w:rPr>
              <w:t xml:space="preserve">  http://www.iprbookshop.ru</w:t>
            </w:r>
          </w:p>
          <w:p w:rsidR="00191313" w:rsidRPr="00243E95" w:rsidRDefault="00191313">
            <w:pPr>
              <w:pStyle w:val="a6"/>
              <w:tabs>
                <w:tab w:val="left" w:pos="1134"/>
              </w:tabs>
              <w:ind w:left="709"/>
              <w:rPr>
                <w:szCs w:val="24"/>
                <w:shd w:val="clear" w:color="auto" w:fill="FFFFFF"/>
                <w:lang w:val="tt-RU"/>
              </w:rPr>
            </w:pPr>
          </w:p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ind w:left="3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33" w:type="dxa"/>
          </w:tcPr>
          <w:p w:rsidR="0018469F" w:rsidRPr="006D2039" w:rsidRDefault="0018469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32"/>
                <w:lang w:val="en-US"/>
              </w:rPr>
            </w:pPr>
          </w:p>
          <w:p w:rsidR="0018469F" w:rsidRPr="00970C1B" w:rsidRDefault="0018469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32"/>
              </w:rPr>
              <w:t>Свободный доступ</w:t>
            </w:r>
          </w:p>
          <w:p w:rsidR="00970C1B" w:rsidRPr="0018469F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32"/>
          <w:lang w:val="en-US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6</w:t>
      </w:r>
    </w:p>
    <w:p w:rsidR="00970C1B" w:rsidRPr="00970C1B" w:rsidRDefault="00970C1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Перечень печатных, технических и электронных средств обучения </w:t>
      </w:r>
    </w:p>
    <w:tbl>
      <w:tblPr>
        <w:tblW w:w="1022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5"/>
        <w:gridCol w:w="4692"/>
        <w:gridCol w:w="2064"/>
        <w:gridCol w:w="2772"/>
      </w:tblGrid>
      <w:tr w:rsidR="00970C1B" w:rsidRPr="00970C1B" w:rsidTr="006D64C0">
        <w:tc>
          <w:tcPr>
            <w:tcW w:w="695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92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064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772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доступа</w:t>
            </w:r>
          </w:p>
        </w:tc>
      </w:tr>
      <w:tr w:rsidR="00970C1B" w:rsidRPr="00970C1B" w:rsidTr="006D64C0">
        <w:tc>
          <w:tcPr>
            <w:tcW w:w="695" w:type="dxa"/>
          </w:tcPr>
          <w:p w:rsidR="00970C1B" w:rsidRPr="00970C1B" w:rsidRDefault="00970C1B" w:rsidP="00FB1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</w:tcPr>
          <w:p w:rsidR="00970C1B" w:rsidRPr="00970C1B" w:rsidRDefault="00970C1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13" w:firstLine="4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аттестации научно-педагогических кадров КФУ:  </w:t>
            </w:r>
            <w:hyperlink r:id="rId16" w:history="1">
              <w:r w:rsidRPr="00970C1B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</w:rPr>
                <w:t>http://www.kpfu.ru/main_page?p_sub=5207</w:t>
              </w:r>
            </w:hyperlink>
          </w:p>
          <w:p w:rsidR="00970C1B" w:rsidRPr="00970C1B" w:rsidRDefault="00970C1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113"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аттестационная комиссия Российской Федерации: </w:t>
            </w:r>
            <w:hyperlink r:id="rId17" w:history="1">
              <w:r w:rsidRPr="00970C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http://vak.ed.gov.ru</w:t>
              </w:r>
            </w:hyperlink>
          </w:p>
          <w:p w:rsidR="00970C1B" w:rsidRPr="00970C1B" w:rsidRDefault="00970C1B">
            <w:pPr>
              <w:autoSpaceDE w:val="0"/>
              <w:autoSpaceDN w:val="0"/>
              <w:adjustRightInd w:val="0"/>
              <w:spacing w:after="0" w:line="240" w:lineRule="auto"/>
              <w:ind w:left="113"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Научная электронная библиотека </w:t>
            </w:r>
            <w:proofErr w:type="spell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8" w:history="1">
              <w:r w:rsidRPr="00970C1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http://elibrary.ru/defaultx.asp</w:t>
              </w:r>
            </w:hyperlink>
          </w:p>
        </w:tc>
        <w:tc>
          <w:tcPr>
            <w:tcW w:w="2064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2772" w:type="dxa"/>
          </w:tcPr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</w:t>
            </w: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</w:t>
            </w: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1B" w:rsidRPr="00970C1B" w:rsidRDefault="00970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Свободный доступ</w:t>
            </w: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>8.</w:t>
      </w:r>
      <w:r w:rsidRPr="00970C1B">
        <w:rPr>
          <w:rFonts w:ascii="Times New Roman" w:eastAsia="Calibri" w:hAnsi="Times New Roman" w:cs="Times New Roman"/>
          <w:b/>
          <w:bCs/>
          <w:sz w:val="24"/>
          <w:szCs w:val="32"/>
        </w:rPr>
        <w:tab/>
        <w:t>МАТЕРИАЛЬНО-ТЕХНИЧЕСКОЕ ОБЕСПЕЧЕНИЕ</w:t>
      </w:r>
    </w:p>
    <w:p w:rsidR="00970C1B" w:rsidRPr="00970C1B" w:rsidRDefault="00970C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</w:p>
    <w:p w:rsidR="00970C1B" w:rsidRPr="00970C1B" w:rsidRDefault="00970C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Таблица 7</w:t>
      </w:r>
    </w:p>
    <w:p w:rsidR="00970C1B" w:rsidRPr="00970C1B" w:rsidRDefault="00970C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32"/>
        </w:rPr>
      </w:pPr>
      <w:r w:rsidRPr="00970C1B">
        <w:rPr>
          <w:rFonts w:ascii="Times New Roman" w:eastAsia="Calibri" w:hAnsi="Times New Roman" w:cs="Times New Roman"/>
          <w:bCs/>
          <w:sz w:val="24"/>
          <w:szCs w:val="32"/>
        </w:rPr>
        <w:t>Обеспеченность помещениями для аудиторных занятий и мультимедийного оборудования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4"/>
        <w:gridCol w:w="5245"/>
        <w:gridCol w:w="1640"/>
      </w:tblGrid>
      <w:tr w:rsidR="00970C1B" w:rsidRPr="00970C1B" w:rsidTr="00ED2AFD">
        <w:trPr>
          <w:cantSplit/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учебным планом, вид занятий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специализированных</w:t>
            </w:r>
            <w:proofErr w:type="gramEnd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аудиторий, кабинетов, лабораторий и пр.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перечнем основного 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владения,</w:t>
            </w:r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пользования (собственность,</w:t>
            </w:r>
            <w:proofErr w:type="gramEnd"/>
          </w:p>
          <w:p w:rsidR="00970C1B" w:rsidRPr="00970C1B" w:rsidRDefault="00970C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управление, аренда и т.п.)</w:t>
            </w:r>
          </w:p>
        </w:tc>
      </w:tr>
      <w:tr w:rsidR="00970C1B" w:rsidRPr="00970C1B" w:rsidTr="00ED2AFD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18469F" w:rsidP="00FB1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184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Изобразительное и декоративно-прикладное иск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усство и архитектура Татарстана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Малый зал: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Стол переговоров (ЭЛ27) – 18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Стол компьютерный угловой – 3 шт.;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«Пилот» (черное) – 21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Стул (СМ-7) – 12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Кресло для залов (Сириус) – 30шт.;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 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Acer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V193 – 8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Радиосистема (WMS 40mini 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dual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– 2 шт.;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Радиомикрофон – 4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Микрофон – 2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Микшер 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Yamaha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MG 123cx/c – 1 шт.;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Ноутбук (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Samsung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NP-RF711) – 1 шт.; </w:t>
            </w:r>
          </w:p>
          <w:p w:rsidR="00877B41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Проектор (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MitsubishiElektric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XD250U) – 1 шт.;</w:t>
            </w:r>
          </w:p>
          <w:p w:rsidR="00970C1B" w:rsidRPr="00877B41" w:rsidRDefault="00877B4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Экран настенный (</w:t>
            </w:r>
            <w:proofErr w:type="spellStart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ClassicNorma</w:t>
            </w:r>
            <w:proofErr w:type="spellEnd"/>
            <w:r w:rsidRPr="00877B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244x244 (W236x236/1 MW-L4/W)) – 1 шт.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C1B" w:rsidRPr="00970C1B" w:rsidRDefault="00970C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C1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970C1B" w:rsidRPr="00970C1B" w:rsidRDefault="00970C1B" w:rsidP="00FB14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32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Pr="00970C1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ОБРАЗОВАТЕЛЬНЫЕ ТЕХНОЛОГИИ</w:t>
      </w:r>
    </w:p>
    <w:p w:rsidR="00970C1B" w:rsidRPr="00970C1B" w:rsidRDefault="00970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C1B">
        <w:rPr>
          <w:rFonts w:ascii="Times New Roman" w:eastAsia="Calibri" w:hAnsi="Times New Roman" w:cs="Times New Roman"/>
          <w:sz w:val="24"/>
          <w:szCs w:val="24"/>
        </w:rPr>
        <w:t>Для реализации программы при изучении учебной дисциплины «</w:t>
      </w:r>
      <w:r w:rsidR="00260C5D" w:rsidRPr="0018469F">
        <w:rPr>
          <w:rFonts w:ascii="Times New Roman" w:eastAsia="Calibri" w:hAnsi="Times New Roman" w:cs="Times New Roman"/>
          <w:sz w:val="24"/>
          <w:szCs w:val="24"/>
        </w:rPr>
        <w:t>Изобразительное и декоративно-прикладное искусство и архитектура Татарстана</w:t>
      </w:r>
      <w:r w:rsidRPr="00970C1B">
        <w:rPr>
          <w:rFonts w:ascii="Times New Roman" w:eastAsia="Calibri" w:hAnsi="Times New Roman" w:cs="Times New Roman"/>
          <w:sz w:val="24"/>
          <w:szCs w:val="24"/>
        </w:rPr>
        <w:t>» используются активные формы обучения: лекции, вариативный опрос, дискуссии, устный опрос. В ходе практических занятий предусмотрены практические задания, семинары, доклады с последующей дискуссией.</w:t>
      </w:r>
    </w:p>
    <w:p w:rsidR="00970C1B" w:rsidRPr="0018469F" w:rsidRDefault="00970C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0C1B" w:rsidRPr="00970C1B" w:rsidRDefault="00970C1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0C1B">
        <w:rPr>
          <w:rFonts w:ascii="Times New Roman" w:eastAsia="Calibri" w:hAnsi="Times New Roman" w:cs="Times New Roman"/>
          <w:b/>
          <w:bCs/>
          <w:sz w:val="24"/>
          <w:szCs w:val="24"/>
        </w:rPr>
        <w:t>10.</w:t>
      </w:r>
      <w:r w:rsidRPr="00970C1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ОЦЕНОЧНЫЕ СРЕДСТВА</w:t>
      </w:r>
    </w:p>
    <w:p w:rsidR="00970C1B" w:rsidRPr="00970C1B" w:rsidRDefault="00970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Фонд оценочных сре</w:t>
      </w:r>
      <w:proofErr w:type="gramStart"/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дств дл</w:t>
      </w:r>
      <w:proofErr w:type="gramEnd"/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я проведения текущего контроля (ФОС ТК) является составной частью РП дисциплины.</w:t>
      </w:r>
    </w:p>
    <w:p w:rsidR="00970C1B" w:rsidRPr="00970C1B" w:rsidRDefault="00970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Типовые оценочные средства для текущего контроля</w:t>
      </w:r>
    </w:p>
    <w:p w:rsidR="00970C1B" w:rsidRPr="00970C1B" w:rsidRDefault="00970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устного опроса</w:t>
      </w:r>
    </w:p>
    <w:p w:rsidR="00970C1B" w:rsidRDefault="00970C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Декоративно-прикладное искусство волжских булгар (вид по выбору)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Влияние исламской и кочевнической культур на искусство булгар.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Архитектура городов </w:t>
      </w:r>
      <w:proofErr w:type="gramStart"/>
      <w:r w:rsidRPr="00243E95">
        <w:rPr>
          <w:rFonts w:ascii="Times New Roman" w:eastAsia="Times New Roman" w:hAnsi="Times New Roman" w:cs="Times New Roman"/>
          <w:sz w:val="24"/>
          <w:szCs w:val="24"/>
        </w:rPr>
        <w:t>Волжской</w:t>
      </w:r>
      <w:proofErr w:type="gram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Булгариизолотордынского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 периода.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Декоративное искусство булгар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золотордынского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 периода.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Резьба по камню периода Казанского ханства.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Ювелирное искусство Казанского ханства.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Ювелирное искусство Казанского края.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Светская и культовая архитектура в Казанской губернии: зодчие и стили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Развитие выставочной деятельности в Казанской губернии.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Открытие Казанской художественной школы.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Н.И.Фешина</w:t>
      </w:r>
      <w:proofErr w:type="spellEnd"/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>Творческие объединения «Подсолнечник» и «Всадник»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Архитектура Казани 1920-1930-х гг. 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Создание Союза художников Татарстана 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Творческая деятельность мастеров изобразительного искусства в 1950-1970 гг. (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Х.Якупов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Л.Фаттахов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Н.Кузнецов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С.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Лывин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А. Прокопьев, Б. Майоров, Е. Зуев,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А.Тумашев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М.Усманов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И.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Халилуллов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Г.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Рахманкулова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Хайретдинов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 xml:space="preserve">, Н. </w:t>
      </w:r>
      <w:proofErr w:type="spellStart"/>
      <w:r w:rsidRPr="00243E95">
        <w:rPr>
          <w:rFonts w:ascii="Times New Roman" w:eastAsia="Times New Roman" w:hAnsi="Times New Roman" w:cs="Times New Roman"/>
          <w:sz w:val="24"/>
          <w:szCs w:val="24"/>
        </w:rPr>
        <w:t>Адылов</w:t>
      </w:r>
      <w:proofErr w:type="spellEnd"/>
      <w:r w:rsidRPr="00243E9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Новое поколение художников 1970-х годов (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В.Маликов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Т.Хазиахметов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В.Федоров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Э.Зарипов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Р.Кильдибеков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Р.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Нигматуллин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В. Рогожин, И.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Зарипов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А.Абзгильдин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З.Гимаев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Скобеев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С.Слесарский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Ш.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Шайдуллин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Ф.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Якупов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Творчество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А.Аникеенка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Академическая мастерская Х.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Якупова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Стилевое разнообразие  в творчестве И.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Зарипова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Художники Набережных Челнов - Х.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Шарипов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Р.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Саляхов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З.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Минниахметов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Р.Мухамедьянов</w:t>
      </w:r>
      <w:proofErr w:type="spellEnd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М. </w:t>
      </w:r>
      <w:proofErr w:type="spellStart"/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Хазеев</w:t>
      </w:r>
      <w:proofErr w:type="spellEnd"/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3E9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Влияние дизайна на живопись Татарстана </w:t>
      </w:r>
      <w:r w:rsidRPr="00243E95">
        <w:rPr>
          <w:rFonts w:ascii="Times New Roman" w:hAnsi="Times New Roman" w:cs="Times New Roman"/>
          <w:sz w:val="24"/>
          <w:szCs w:val="24"/>
        </w:rPr>
        <w:t>рубежа 20-21 вв.</w:t>
      </w:r>
    </w:p>
    <w:p w:rsidR="001A11D8" w:rsidRPr="00243E95" w:rsidRDefault="001A11D8" w:rsidP="00F26D3D">
      <w:pPr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3E95">
        <w:rPr>
          <w:rFonts w:ascii="Times New Roman" w:hAnsi="Times New Roman" w:cs="Times New Roman"/>
          <w:sz w:val="24"/>
          <w:szCs w:val="24"/>
        </w:rPr>
        <w:t>Особенности развития декоративно-прикладного искусства 20-21 вв. (вид искусства по выбору)</w:t>
      </w:r>
      <w:r w:rsidR="0018469F">
        <w:rPr>
          <w:rFonts w:ascii="Times New Roman" w:hAnsi="Times New Roman" w:cs="Times New Roman"/>
          <w:sz w:val="24"/>
          <w:szCs w:val="24"/>
        </w:rPr>
        <w:t>.</w:t>
      </w:r>
    </w:p>
    <w:p w:rsidR="00970C1B" w:rsidRPr="00970C1B" w:rsidRDefault="00970C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C1B" w:rsidRPr="00970C1B" w:rsidRDefault="00970C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/>
          <w:sz w:val="24"/>
          <w:szCs w:val="24"/>
        </w:rPr>
        <w:t>Оценочные средства для промежуточной аттестации</w:t>
      </w:r>
    </w:p>
    <w:p w:rsidR="00970C1B" w:rsidRPr="00970C1B" w:rsidRDefault="00970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Фонд оценочных сре</w:t>
      </w:r>
      <w:proofErr w:type="gramStart"/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дств дл</w:t>
      </w:r>
      <w:proofErr w:type="gramEnd"/>
      <w:r w:rsidRPr="00970C1B">
        <w:rPr>
          <w:rFonts w:ascii="Times New Roman" w:eastAsia="Times New Roman" w:hAnsi="Times New Roman" w:cs="Times New Roman"/>
          <w:i/>
          <w:sz w:val="24"/>
          <w:szCs w:val="24"/>
        </w:rPr>
        <w:t>я проведения промежуточной аттестации (ФОС ПА) является составной частью РП дисциплины, разработан в виде отдельного документа, в соответствии с положением о ФОС ПА.</w:t>
      </w:r>
    </w:p>
    <w:p w:rsidR="00970C1B" w:rsidRPr="00970C1B" w:rsidRDefault="00970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70C1B" w:rsidRDefault="00970C1B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Примерные вопросы на зачете:</w:t>
      </w:r>
    </w:p>
    <w:p w:rsidR="000E0099" w:rsidRPr="00243E95" w:rsidRDefault="000E0099" w:rsidP="00F26D3D">
      <w:pPr>
        <w:pStyle w:val="a6"/>
        <w:numPr>
          <w:ilvl w:val="0"/>
          <w:numId w:val="30"/>
        </w:numPr>
        <w:tabs>
          <w:tab w:val="left" w:pos="426"/>
          <w:tab w:val="left" w:pos="708"/>
        </w:tabs>
        <w:suppressAutoHyphens w:val="0"/>
        <w:ind w:left="0" w:firstLine="0"/>
        <w:rPr>
          <w:szCs w:val="24"/>
        </w:rPr>
      </w:pPr>
      <w:r w:rsidRPr="00243E95">
        <w:rPr>
          <w:szCs w:val="24"/>
        </w:rPr>
        <w:t>Первобытное искусство Татарстана</w:t>
      </w:r>
    </w:p>
    <w:p w:rsidR="000E0099" w:rsidRPr="00243E95" w:rsidRDefault="000E0099" w:rsidP="00F26D3D">
      <w:pPr>
        <w:pStyle w:val="a6"/>
        <w:numPr>
          <w:ilvl w:val="0"/>
          <w:numId w:val="30"/>
        </w:numPr>
        <w:tabs>
          <w:tab w:val="left" w:pos="426"/>
          <w:tab w:val="left" w:pos="708"/>
        </w:tabs>
        <w:suppressAutoHyphens w:val="0"/>
        <w:ind w:left="0" w:firstLine="0"/>
        <w:rPr>
          <w:szCs w:val="24"/>
        </w:rPr>
      </w:pPr>
      <w:r w:rsidRPr="00243E95">
        <w:rPr>
          <w:szCs w:val="24"/>
        </w:rPr>
        <w:t>Искусство ранних булгар</w:t>
      </w:r>
    </w:p>
    <w:p w:rsidR="000E0099" w:rsidRPr="00243E95" w:rsidRDefault="000E0099" w:rsidP="00F26D3D">
      <w:pPr>
        <w:pStyle w:val="a6"/>
        <w:numPr>
          <w:ilvl w:val="0"/>
          <w:numId w:val="30"/>
        </w:numPr>
        <w:tabs>
          <w:tab w:val="left" w:pos="426"/>
          <w:tab w:val="left" w:pos="708"/>
        </w:tabs>
        <w:suppressAutoHyphens w:val="0"/>
        <w:ind w:left="0" w:firstLine="0"/>
        <w:rPr>
          <w:szCs w:val="24"/>
        </w:rPr>
      </w:pPr>
      <w:r w:rsidRPr="00243E95">
        <w:rPr>
          <w:szCs w:val="24"/>
        </w:rPr>
        <w:t xml:space="preserve">Характеристика декоративного искусства </w:t>
      </w:r>
      <w:proofErr w:type="gramStart"/>
      <w:r w:rsidRPr="00243E95">
        <w:rPr>
          <w:szCs w:val="24"/>
        </w:rPr>
        <w:t>Волжской</w:t>
      </w:r>
      <w:proofErr w:type="gramEnd"/>
      <w:r w:rsidRPr="00243E95">
        <w:rPr>
          <w:szCs w:val="24"/>
        </w:rPr>
        <w:t xml:space="preserve"> </w:t>
      </w:r>
      <w:proofErr w:type="spellStart"/>
      <w:r w:rsidRPr="00243E95">
        <w:rPr>
          <w:szCs w:val="24"/>
        </w:rPr>
        <w:t>Булгарии</w:t>
      </w:r>
      <w:proofErr w:type="spellEnd"/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 xml:space="preserve">Архитектура городов </w:t>
      </w:r>
      <w:proofErr w:type="gramStart"/>
      <w:r w:rsidRPr="00243E95">
        <w:rPr>
          <w:rFonts w:ascii="Times New Roman" w:hAnsi="Times New Roman"/>
          <w:sz w:val="24"/>
          <w:szCs w:val="24"/>
        </w:rPr>
        <w:t>Волжской</w:t>
      </w:r>
      <w:proofErr w:type="gramEnd"/>
      <w:r w:rsidRPr="00243E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E95">
        <w:rPr>
          <w:rFonts w:ascii="Times New Roman" w:hAnsi="Times New Roman"/>
          <w:sz w:val="24"/>
          <w:szCs w:val="24"/>
        </w:rPr>
        <w:t>Булгарии</w:t>
      </w:r>
      <w:proofErr w:type="spellEnd"/>
      <w:r w:rsidRPr="00243E95">
        <w:rPr>
          <w:rFonts w:ascii="Times New Roman" w:hAnsi="Times New Roman"/>
          <w:sz w:val="24"/>
          <w:szCs w:val="24"/>
        </w:rPr>
        <w:t xml:space="preserve"> золотоордынского периода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Архитектура Казанского ханства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Декоративное искусство Казанского ханства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ДПИ татар в Казанской губернии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Архитектура Казанской губернии: стили и мастера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Зарождение и развитие изобразительного искусства в Казанской губернии, открытие художественной школы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Авангард в изобразительном искусстве Татарской республики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Соцреализм в ТАССР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Архитектура 20 века в РТ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>Стилевые течения в изобразительном искусстве РТ на рубеже 20- 21 вв.</w:t>
      </w:r>
    </w:p>
    <w:p w:rsidR="000E0099" w:rsidRPr="00243E95" w:rsidRDefault="000E0099" w:rsidP="00F26D3D">
      <w:pPr>
        <w:pStyle w:val="a3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43E95">
        <w:rPr>
          <w:rFonts w:ascii="Times New Roman" w:hAnsi="Times New Roman"/>
          <w:sz w:val="24"/>
          <w:szCs w:val="24"/>
        </w:rPr>
        <w:t xml:space="preserve">Особенности развития ДПИ в РТ в 20 – начале 21 века </w:t>
      </w:r>
    </w:p>
    <w:p w:rsidR="00970C1B" w:rsidRPr="00970C1B" w:rsidRDefault="00970C1B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70C1B" w:rsidRPr="00970C1B" w:rsidRDefault="00970C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промежуточной аттестации</w:t>
      </w:r>
    </w:p>
    <w:p w:rsidR="00970C1B" w:rsidRPr="00970C1B" w:rsidRDefault="00970C1B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spacing w:val="-2"/>
          <w:sz w:val="24"/>
          <w:szCs w:val="24"/>
        </w:rPr>
        <w:t>Таблица 8</w:t>
      </w:r>
    </w:p>
    <w:p w:rsidR="00970C1B" w:rsidRPr="00970C1B" w:rsidRDefault="00970C1B">
      <w:pPr>
        <w:shd w:val="clear" w:color="auto" w:fill="FFFFFF"/>
        <w:tabs>
          <w:tab w:val="left" w:leader="underscore" w:pos="92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970C1B">
        <w:rPr>
          <w:rFonts w:ascii="Times New Roman" w:eastAsia="Times New Roman" w:hAnsi="Times New Roman" w:cs="Times New Roman"/>
          <w:spacing w:val="-2"/>
          <w:sz w:val="24"/>
          <w:szCs w:val="24"/>
        </w:rPr>
        <w:t>Система оценки промежуточной аттестации</w:t>
      </w:r>
    </w:p>
    <w:p w:rsidR="00970C1B" w:rsidRPr="00970C1B" w:rsidRDefault="00970C1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9964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25"/>
        <w:gridCol w:w="3739"/>
      </w:tblGrid>
      <w:tr w:rsidR="00970C1B" w:rsidRPr="00970C1B" w:rsidTr="0018469F">
        <w:trPr>
          <w:trHeight w:val="530"/>
          <w:jc w:val="center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Описание оценки в требованиях к уровню и объему компетенций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Словесное выражени</w:t>
            </w:r>
            <w:r w:rsidRPr="001846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Зачет/экзамен</w:t>
            </w:r>
          </w:p>
        </w:tc>
      </w:tr>
      <w:tr w:rsidR="00970C1B" w:rsidRPr="00970C1B" w:rsidTr="0018469F">
        <w:trPr>
          <w:trHeight w:val="409"/>
          <w:jc w:val="center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 w:rsidP="00FB14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Освоен превосходный уровень усвоения</w:t>
            </w:r>
          </w:p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Компетенций (5)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970C1B" w:rsidRPr="00970C1B" w:rsidTr="0018469F">
        <w:trPr>
          <w:trHeight w:val="366"/>
          <w:jc w:val="center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 w:rsidP="00FB14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Освоен продвинутый уровень усвоения</w:t>
            </w:r>
          </w:p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Компетенций (4)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970C1B" w:rsidRPr="00970C1B" w:rsidTr="0018469F">
        <w:trPr>
          <w:trHeight w:val="366"/>
          <w:jc w:val="center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 w:rsidP="00FB14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Освоен пороговый уровень усвоения</w:t>
            </w:r>
          </w:p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Компетенций (3)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970C1B" w:rsidRPr="00970C1B" w:rsidTr="0018469F">
        <w:trPr>
          <w:trHeight w:val="366"/>
          <w:jc w:val="center"/>
        </w:trPr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C1B" w:rsidRPr="0018469F" w:rsidRDefault="00970C1B" w:rsidP="00FB14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Не освоен пороговый уровень усвоения</w:t>
            </w:r>
          </w:p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 (1,2)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C1B" w:rsidRPr="0018469F" w:rsidRDefault="00970C1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9F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зачтено</w:t>
            </w:r>
          </w:p>
        </w:tc>
      </w:tr>
    </w:tbl>
    <w:p w:rsidR="00623F3D" w:rsidRDefault="00623F3D" w:rsidP="00F26D3D">
      <w:pPr>
        <w:spacing w:after="0" w:line="240" w:lineRule="auto"/>
      </w:pPr>
    </w:p>
    <w:sectPr w:rsidR="00623F3D" w:rsidSect="00E21024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162" w:rsidRDefault="00242162">
      <w:pPr>
        <w:spacing w:after="0" w:line="240" w:lineRule="auto"/>
      </w:pPr>
      <w:r>
        <w:separator/>
      </w:r>
    </w:p>
  </w:endnote>
  <w:endnote w:type="continuationSeparator" w:id="0">
    <w:p w:rsidR="00242162" w:rsidRDefault="0024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51671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8084D" w:rsidRPr="00451E1F" w:rsidRDefault="00D02881">
        <w:pPr>
          <w:pStyle w:val="ac"/>
          <w:jc w:val="center"/>
          <w:rPr>
            <w:rFonts w:ascii="Times New Roman" w:hAnsi="Times New Roman"/>
          </w:rPr>
        </w:pPr>
        <w:r w:rsidRPr="00451E1F">
          <w:rPr>
            <w:rFonts w:ascii="Times New Roman" w:hAnsi="Times New Roman"/>
          </w:rPr>
          <w:fldChar w:fldCharType="begin"/>
        </w:r>
        <w:r w:rsidR="0078084D" w:rsidRPr="00451E1F">
          <w:rPr>
            <w:rFonts w:ascii="Times New Roman" w:hAnsi="Times New Roman"/>
          </w:rPr>
          <w:instrText xml:space="preserve"> PAGE   \* MERGEFORMAT </w:instrText>
        </w:r>
        <w:r w:rsidRPr="00451E1F">
          <w:rPr>
            <w:rFonts w:ascii="Times New Roman" w:hAnsi="Times New Roman"/>
          </w:rPr>
          <w:fldChar w:fldCharType="separate"/>
        </w:r>
        <w:r w:rsidR="0016207D">
          <w:rPr>
            <w:rFonts w:ascii="Times New Roman" w:hAnsi="Times New Roman"/>
            <w:noProof/>
          </w:rPr>
          <w:t>2</w:t>
        </w:r>
        <w:r w:rsidRPr="00451E1F">
          <w:rPr>
            <w:rFonts w:ascii="Times New Roman" w:hAnsi="Times New Roman"/>
          </w:rPr>
          <w:fldChar w:fldCharType="end"/>
        </w:r>
      </w:p>
    </w:sdtContent>
  </w:sdt>
  <w:p w:rsidR="0078084D" w:rsidRDefault="0078084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162" w:rsidRDefault="00242162">
      <w:pPr>
        <w:spacing w:after="0" w:line="240" w:lineRule="auto"/>
      </w:pPr>
      <w:r>
        <w:separator/>
      </w:r>
    </w:p>
  </w:footnote>
  <w:footnote w:type="continuationSeparator" w:id="0">
    <w:p w:rsidR="00242162" w:rsidRDefault="00242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40FD"/>
    <w:multiLevelType w:val="hybridMultilevel"/>
    <w:tmpl w:val="94EC975E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71866"/>
    <w:multiLevelType w:val="hybridMultilevel"/>
    <w:tmpl w:val="D53265FA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0901F9"/>
    <w:multiLevelType w:val="multilevel"/>
    <w:tmpl w:val="1438F3FC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177B03D2"/>
    <w:multiLevelType w:val="hybridMultilevel"/>
    <w:tmpl w:val="FBBAD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21F"/>
    <w:multiLevelType w:val="hybridMultilevel"/>
    <w:tmpl w:val="A8D45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55264"/>
    <w:multiLevelType w:val="hybridMultilevel"/>
    <w:tmpl w:val="8A1E2E56"/>
    <w:lvl w:ilvl="0" w:tplc="A0E2A82E">
      <w:start w:val="6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722C9D"/>
    <w:multiLevelType w:val="hybridMultilevel"/>
    <w:tmpl w:val="9300CC2C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5B127E"/>
    <w:multiLevelType w:val="hybridMultilevel"/>
    <w:tmpl w:val="DB1EB646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D573D6"/>
    <w:multiLevelType w:val="hybridMultilevel"/>
    <w:tmpl w:val="5BFE8372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26C3354"/>
    <w:multiLevelType w:val="hybridMultilevel"/>
    <w:tmpl w:val="D6F042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714EE"/>
    <w:multiLevelType w:val="hybridMultilevel"/>
    <w:tmpl w:val="94EC975E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214250"/>
    <w:multiLevelType w:val="multilevel"/>
    <w:tmpl w:val="B0AC27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3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7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33" w:hanging="1800"/>
      </w:pPr>
      <w:rPr>
        <w:rFonts w:hint="default"/>
        <w:color w:val="auto"/>
      </w:rPr>
    </w:lvl>
  </w:abstractNum>
  <w:abstractNum w:abstractNumId="12">
    <w:nsid w:val="37E22165"/>
    <w:multiLevelType w:val="hybridMultilevel"/>
    <w:tmpl w:val="3BD27258"/>
    <w:lvl w:ilvl="0" w:tplc="BD6EB34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341DB2"/>
    <w:multiLevelType w:val="hybridMultilevel"/>
    <w:tmpl w:val="13723FAE"/>
    <w:lvl w:ilvl="0" w:tplc="1EDE7D02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C9570D"/>
    <w:multiLevelType w:val="hybridMultilevel"/>
    <w:tmpl w:val="43626792"/>
    <w:lvl w:ilvl="0" w:tplc="86782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BE2F88"/>
    <w:multiLevelType w:val="hybridMultilevel"/>
    <w:tmpl w:val="0B08AF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163CD"/>
    <w:multiLevelType w:val="hybridMultilevel"/>
    <w:tmpl w:val="3EEE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C57DB"/>
    <w:multiLevelType w:val="hybridMultilevel"/>
    <w:tmpl w:val="9300CC2C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C34DDD"/>
    <w:multiLevelType w:val="hybridMultilevel"/>
    <w:tmpl w:val="282A473A"/>
    <w:lvl w:ilvl="0" w:tplc="0040F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A11141"/>
    <w:multiLevelType w:val="hybridMultilevel"/>
    <w:tmpl w:val="1B9ED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20">
    <w:nsid w:val="508D65CC"/>
    <w:multiLevelType w:val="hybridMultilevel"/>
    <w:tmpl w:val="EA8CB398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3CE5720"/>
    <w:multiLevelType w:val="hybridMultilevel"/>
    <w:tmpl w:val="6CA8C698"/>
    <w:lvl w:ilvl="0" w:tplc="75A6D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D977D4"/>
    <w:multiLevelType w:val="hybridMultilevel"/>
    <w:tmpl w:val="B8507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35395"/>
    <w:multiLevelType w:val="hybridMultilevel"/>
    <w:tmpl w:val="1A629992"/>
    <w:lvl w:ilvl="0" w:tplc="485685B6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A023A65"/>
    <w:multiLevelType w:val="hybridMultilevel"/>
    <w:tmpl w:val="0B08AF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B2269"/>
    <w:multiLevelType w:val="hybridMultilevel"/>
    <w:tmpl w:val="797CEA04"/>
    <w:lvl w:ilvl="0" w:tplc="DB32B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EA329F1"/>
    <w:multiLevelType w:val="hybridMultilevel"/>
    <w:tmpl w:val="2DF0A4FA"/>
    <w:lvl w:ilvl="0" w:tplc="3F6C5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2FA320F"/>
    <w:multiLevelType w:val="hybridMultilevel"/>
    <w:tmpl w:val="43626792"/>
    <w:lvl w:ilvl="0" w:tplc="86782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50D4066"/>
    <w:multiLevelType w:val="hybridMultilevel"/>
    <w:tmpl w:val="0B08AF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47F74"/>
    <w:multiLevelType w:val="hybridMultilevel"/>
    <w:tmpl w:val="8FBA7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47116"/>
    <w:multiLevelType w:val="hybridMultilevel"/>
    <w:tmpl w:val="6D38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14"/>
  </w:num>
  <w:num w:numId="5">
    <w:abstractNumId w:val="13"/>
  </w:num>
  <w:num w:numId="6">
    <w:abstractNumId w:val="27"/>
  </w:num>
  <w:num w:numId="7">
    <w:abstractNumId w:val="12"/>
  </w:num>
  <w:num w:numId="8">
    <w:abstractNumId w:val="26"/>
  </w:num>
  <w:num w:numId="9">
    <w:abstractNumId w:val="18"/>
  </w:num>
  <w:num w:numId="10">
    <w:abstractNumId w:val="21"/>
  </w:num>
  <w:num w:numId="11">
    <w:abstractNumId w:val="7"/>
  </w:num>
  <w:num w:numId="12">
    <w:abstractNumId w:val="20"/>
  </w:num>
  <w:num w:numId="13">
    <w:abstractNumId w:val="11"/>
  </w:num>
  <w:num w:numId="14">
    <w:abstractNumId w:val="10"/>
  </w:num>
  <w:num w:numId="15">
    <w:abstractNumId w:val="6"/>
  </w:num>
  <w:num w:numId="16">
    <w:abstractNumId w:val="0"/>
  </w:num>
  <w:num w:numId="17">
    <w:abstractNumId w:val="8"/>
  </w:num>
  <w:num w:numId="18">
    <w:abstractNumId w:val="25"/>
  </w:num>
  <w:num w:numId="19">
    <w:abstractNumId w:val="1"/>
  </w:num>
  <w:num w:numId="20">
    <w:abstractNumId w:val="17"/>
  </w:num>
  <w:num w:numId="21">
    <w:abstractNumId w:val="16"/>
  </w:num>
  <w:num w:numId="22">
    <w:abstractNumId w:val="22"/>
  </w:num>
  <w:num w:numId="23">
    <w:abstractNumId w:val="29"/>
  </w:num>
  <w:num w:numId="24">
    <w:abstractNumId w:val="2"/>
  </w:num>
  <w:num w:numId="25">
    <w:abstractNumId w:val="4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29"/>
    <w:rsid w:val="000207CE"/>
    <w:rsid w:val="00097AAC"/>
    <w:rsid w:val="000D1BE0"/>
    <w:rsid w:val="000E0099"/>
    <w:rsid w:val="00100319"/>
    <w:rsid w:val="0010704C"/>
    <w:rsid w:val="00126C5C"/>
    <w:rsid w:val="001323B9"/>
    <w:rsid w:val="0016207D"/>
    <w:rsid w:val="0018469F"/>
    <w:rsid w:val="00191313"/>
    <w:rsid w:val="001A11D8"/>
    <w:rsid w:val="001B6139"/>
    <w:rsid w:val="001D2F85"/>
    <w:rsid w:val="001D7729"/>
    <w:rsid w:val="001E1990"/>
    <w:rsid w:val="00200673"/>
    <w:rsid w:val="00204117"/>
    <w:rsid w:val="00242162"/>
    <w:rsid w:val="00260C5D"/>
    <w:rsid w:val="00286C57"/>
    <w:rsid w:val="0029096F"/>
    <w:rsid w:val="002C1F70"/>
    <w:rsid w:val="00356394"/>
    <w:rsid w:val="003E37EB"/>
    <w:rsid w:val="00413C3E"/>
    <w:rsid w:val="00432EB9"/>
    <w:rsid w:val="00434CC9"/>
    <w:rsid w:val="00473706"/>
    <w:rsid w:val="00493352"/>
    <w:rsid w:val="00495CEA"/>
    <w:rsid w:val="005327ED"/>
    <w:rsid w:val="0057465A"/>
    <w:rsid w:val="005C04BA"/>
    <w:rsid w:val="005E1D42"/>
    <w:rsid w:val="00623F3D"/>
    <w:rsid w:val="0066636D"/>
    <w:rsid w:val="00683A9E"/>
    <w:rsid w:val="006954E1"/>
    <w:rsid w:val="006A75F3"/>
    <w:rsid w:val="006B4032"/>
    <w:rsid w:val="006D2039"/>
    <w:rsid w:val="006D64C0"/>
    <w:rsid w:val="00707B5A"/>
    <w:rsid w:val="00742703"/>
    <w:rsid w:val="0074774C"/>
    <w:rsid w:val="00764C43"/>
    <w:rsid w:val="00780678"/>
    <w:rsid w:val="0078084D"/>
    <w:rsid w:val="00793267"/>
    <w:rsid w:val="00877B41"/>
    <w:rsid w:val="008A381F"/>
    <w:rsid w:val="008D18D8"/>
    <w:rsid w:val="00917A1C"/>
    <w:rsid w:val="009317BF"/>
    <w:rsid w:val="00970C1B"/>
    <w:rsid w:val="00971ACB"/>
    <w:rsid w:val="009C604C"/>
    <w:rsid w:val="00A00534"/>
    <w:rsid w:val="00A24E61"/>
    <w:rsid w:val="00AB79ED"/>
    <w:rsid w:val="00AD2E08"/>
    <w:rsid w:val="00AD4A4A"/>
    <w:rsid w:val="00B44B5A"/>
    <w:rsid w:val="00B51CC7"/>
    <w:rsid w:val="00B719DA"/>
    <w:rsid w:val="00BC1EBE"/>
    <w:rsid w:val="00BE4351"/>
    <w:rsid w:val="00C3372B"/>
    <w:rsid w:val="00C41001"/>
    <w:rsid w:val="00C60125"/>
    <w:rsid w:val="00CA3C43"/>
    <w:rsid w:val="00CC0884"/>
    <w:rsid w:val="00CC4230"/>
    <w:rsid w:val="00D02881"/>
    <w:rsid w:val="00D10A85"/>
    <w:rsid w:val="00D15F84"/>
    <w:rsid w:val="00D24E72"/>
    <w:rsid w:val="00D56F2D"/>
    <w:rsid w:val="00DA5451"/>
    <w:rsid w:val="00E21024"/>
    <w:rsid w:val="00E56B2E"/>
    <w:rsid w:val="00E604CA"/>
    <w:rsid w:val="00ED2AFD"/>
    <w:rsid w:val="00F03232"/>
    <w:rsid w:val="00F20037"/>
    <w:rsid w:val="00F2460D"/>
    <w:rsid w:val="00F26D3D"/>
    <w:rsid w:val="00F72654"/>
    <w:rsid w:val="00FB1444"/>
    <w:rsid w:val="00FF5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1B"/>
  </w:style>
  <w:style w:type="paragraph" w:styleId="a3">
    <w:name w:val="List Paragraph"/>
    <w:basedOn w:val="a"/>
    <w:link w:val="a4"/>
    <w:uiPriority w:val="34"/>
    <w:qFormat/>
    <w:rsid w:val="00970C1B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97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0C1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0">
    <w:name w:val="Без интервала1"/>
    <w:rsid w:val="00970C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8"/>
    <w:rsid w:val="00970C1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8">
    <w:name w:val="Основной текст Знак"/>
    <w:basedOn w:val="a0"/>
    <w:link w:val="a7"/>
    <w:rsid w:val="00970C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9">
    <w:name w:val="Hyperlink"/>
    <w:basedOn w:val="a0"/>
    <w:uiPriority w:val="99"/>
    <w:unhideWhenUsed/>
    <w:rsid w:val="00970C1B"/>
    <w:rPr>
      <w:color w:val="0000FF"/>
      <w:u w:val="single"/>
    </w:rPr>
  </w:style>
  <w:style w:type="paragraph" w:customStyle="1" w:styleId="Style3">
    <w:name w:val="Style3"/>
    <w:basedOn w:val="a"/>
    <w:rsid w:val="00970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0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970C1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70C1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970C1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70C1B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70C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C1B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70C1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70C1B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70C1B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70C1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70C1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970C1B"/>
    <w:rPr>
      <w:color w:val="800080" w:themeColor="followed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83A9E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1323B9"/>
    <w:rPr>
      <w:rFonts w:ascii="Times New Roman" w:hAnsi="Times New Roman" w:cs="Times New Roman" w:hint="default"/>
      <w:sz w:val="24"/>
      <w:szCs w:val="24"/>
    </w:rPr>
  </w:style>
  <w:style w:type="character" w:styleId="af6">
    <w:name w:val="Emphasis"/>
    <w:uiPriority w:val="20"/>
    <w:qFormat/>
    <w:rsid w:val="00434CC9"/>
    <w:rPr>
      <w:b/>
      <w:bCs/>
      <w:i w:val="0"/>
      <w:iCs w:val="0"/>
    </w:rPr>
  </w:style>
  <w:style w:type="character" w:customStyle="1" w:styleId="14">
    <w:name w:val="Стиль1 Знак4"/>
    <w:link w:val="11"/>
    <w:locked/>
    <w:rsid w:val="00434CC9"/>
    <w:rPr>
      <w:bCs/>
      <w:sz w:val="28"/>
      <w:szCs w:val="28"/>
    </w:rPr>
  </w:style>
  <w:style w:type="paragraph" w:customStyle="1" w:styleId="11">
    <w:name w:val="Стиль1"/>
    <w:basedOn w:val="a7"/>
    <w:link w:val="14"/>
    <w:qFormat/>
    <w:rsid w:val="00434CC9"/>
    <w:rPr>
      <w:rFonts w:asciiTheme="minorHAnsi" w:eastAsiaTheme="minorHAnsi" w:hAnsiTheme="minorHAnsi" w:cstheme="minorBidi"/>
      <w:bCs/>
      <w:color w:val="auto"/>
    </w:rPr>
  </w:style>
  <w:style w:type="paragraph" w:customStyle="1" w:styleId="110">
    <w:name w:val="Стиль1 Знак Знак1"/>
    <w:basedOn w:val="a"/>
    <w:autoRedefine/>
    <w:uiPriority w:val="99"/>
    <w:rsid w:val="00434CC9"/>
    <w:pPr>
      <w:shd w:val="clear" w:color="auto" w:fill="FFFFFF"/>
      <w:tabs>
        <w:tab w:val="left" w:pos="1134"/>
        <w:tab w:val="left" w:pos="1276"/>
      </w:tabs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iCs/>
      <w:color w:val="000000"/>
      <w:sz w:val="28"/>
      <w:szCs w:val="28"/>
    </w:rPr>
  </w:style>
  <w:style w:type="character" w:customStyle="1" w:styleId="apple-converted-space">
    <w:name w:val="apple-converted-space"/>
    <w:rsid w:val="00434CC9"/>
  </w:style>
  <w:style w:type="character" w:styleId="af7">
    <w:name w:val="Strong"/>
    <w:basedOn w:val="a0"/>
    <w:qFormat/>
    <w:rsid w:val="00434CC9"/>
    <w:rPr>
      <w:b/>
      <w:bCs/>
    </w:rPr>
  </w:style>
  <w:style w:type="paragraph" w:styleId="af8">
    <w:name w:val="Body Text Indent"/>
    <w:basedOn w:val="a"/>
    <w:link w:val="af9"/>
    <w:uiPriority w:val="99"/>
    <w:semiHidden/>
    <w:unhideWhenUsed/>
    <w:rsid w:val="00191313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191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1B"/>
  </w:style>
  <w:style w:type="paragraph" w:styleId="a3">
    <w:name w:val="List Paragraph"/>
    <w:basedOn w:val="a"/>
    <w:link w:val="a4"/>
    <w:uiPriority w:val="34"/>
    <w:qFormat/>
    <w:rsid w:val="00970C1B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97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970C1B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10">
    <w:name w:val="Без интервала1"/>
    <w:rsid w:val="00970C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8"/>
    <w:rsid w:val="00970C1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8">
    <w:name w:val="Основной текст Знак"/>
    <w:basedOn w:val="a0"/>
    <w:link w:val="a7"/>
    <w:rsid w:val="00970C1B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styleId="a9">
    <w:name w:val="Hyperlink"/>
    <w:basedOn w:val="a0"/>
    <w:uiPriority w:val="99"/>
    <w:unhideWhenUsed/>
    <w:rsid w:val="00970C1B"/>
    <w:rPr>
      <w:color w:val="0000FF"/>
      <w:u w:val="single"/>
    </w:rPr>
  </w:style>
  <w:style w:type="paragraph" w:customStyle="1" w:styleId="Style3">
    <w:name w:val="Style3"/>
    <w:basedOn w:val="a"/>
    <w:rsid w:val="00970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70C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970C1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970C1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970C1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70C1B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70C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70C1B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70C1B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70C1B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70C1B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70C1B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70C1B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970C1B"/>
    <w:rPr>
      <w:color w:val="800080" w:themeColor="followedHyperlink"/>
      <w:u w:val="single"/>
    </w:rPr>
  </w:style>
  <w:style w:type="character" w:customStyle="1" w:styleId="a4">
    <w:name w:val="Абзац списка Знак"/>
    <w:link w:val="a3"/>
    <w:uiPriority w:val="34"/>
    <w:locked/>
    <w:rsid w:val="00683A9E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1323B9"/>
    <w:rPr>
      <w:rFonts w:ascii="Times New Roman" w:hAnsi="Times New Roman" w:cs="Times New Roman" w:hint="default"/>
      <w:sz w:val="24"/>
      <w:szCs w:val="24"/>
    </w:rPr>
  </w:style>
  <w:style w:type="character" w:styleId="af6">
    <w:name w:val="Emphasis"/>
    <w:uiPriority w:val="20"/>
    <w:qFormat/>
    <w:rsid w:val="00434CC9"/>
    <w:rPr>
      <w:b/>
      <w:bCs/>
      <w:i w:val="0"/>
      <w:iCs w:val="0"/>
    </w:rPr>
  </w:style>
  <w:style w:type="character" w:customStyle="1" w:styleId="14">
    <w:name w:val="Стиль1 Знак4"/>
    <w:link w:val="11"/>
    <w:locked/>
    <w:rsid w:val="00434CC9"/>
    <w:rPr>
      <w:bCs/>
      <w:sz w:val="28"/>
      <w:szCs w:val="28"/>
    </w:rPr>
  </w:style>
  <w:style w:type="paragraph" w:customStyle="1" w:styleId="11">
    <w:name w:val="Стиль1"/>
    <w:basedOn w:val="a7"/>
    <w:link w:val="14"/>
    <w:qFormat/>
    <w:rsid w:val="00434CC9"/>
    <w:rPr>
      <w:rFonts w:asciiTheme="minorHAnsi" w:eastAsiaTheme="minorHAnsi" w:hAnsiTheme="minorHAnsi" w:cstheme="minorBidi"/>
      <w:bCs/>
      <w:color w:val="auto"/>
    </w:rPr>
  </w:style>
  <w:style w:type="paragraph" w:customStyle="1" w:styleId="110">
    <w:name w:val="Стиль1 Знак Знак1"/>
    <w:basedOn w:val="a"/>
    <w:autoRedefine/>
    <w:uiPriority w:val="99"/>
    <w:rsid w:val="00434CC9"/>
    <w:pPr>
      <w:shd w:val="clear" w:color="auto" w:fill="FFFFFF"/>
      <w:tabs>
        <w:tab w:val="left" w:pos="1134"/>
        <w:tab w:val="left" w:pos="1276"/>
      </w:tabs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iCs/>
      <w:color w:val="000000"/>
      <w:sz w:val="28"/>
      <w:szCs w:val="28"/>
    </w:rPr>
  </w:style>
  <w:style w:type="character" w:customStyle="1" w:styleId="apple-converted-space">
    <w:name w:val="apple-converted-space"/>
    <w:rsid w:val="00434CC9"/>
  </w:style>
  <w:style w:type="character" w:styleId="af7">
    <w:name w:val="Strong"/>
    <w:basedOn w:val="a0"/>
    <w:qFormat/>
    <w:rsid w:val="00434CC9"/>
    <w:rPr>
      <w:b/>
      <w:bCs/>
    </w:rPr>
  </w:style>
  <w:style w:type="paragraph" w:styleId="af8">
    <w:name w:val="Body Text Indent"/>
    <w:basedOn w:val="a"/>
    <w:link w:val="af9"/>
    <w:uiPriority w:val="99"/>
    <w:semiHidden/>
    <w:unhideWhenUsed/>
    <w:rsid w:val="00191313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19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0zd.ru/geografiya_i_ekonomicheskaya_geografiya/kamnereznoe_iskusstvo_povolzhya.html" TargetMode="External"/><Relationship Id="rId18" Type="http://schemas.openxmlformats.org/officeDocument/2006/relationships/hyperlink" Target="http://elibrary.ru/defaultx.a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ataroved.ru/institut/islamoved/ns9/" TargetMode="External"/><Relationship Id="rId17" Type="http://schemas.openxmlformats.org/officeDocument/2006/relationships/hyperlink" Target="http://vak.ed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pfu.ru/main_page?p_sub=520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uri.ee/etnofutu/4/rozenber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t.antat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://kpfu.ru/philology-culture/zhurnal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3433</Words>
  <Characters>19570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IZO</dc:creator>
  <cp:lastModifiedBy>LeysanAZ</cp:lastModifiedBy>
  <cp:revision>2</cp:revision>
  <cp:lastPrinted>2018-11-16T11:53:00Z</cp:lastPrinted>
  <dcterms:created xsi:type="dcterms:W3CDTF">2023-08-28T08:35:00Z</dcterms:created>
  <dcterms:modified xsi:type="dcterms:W3CDTF">2023-08-28T08:35:00Z</dcterms:modified>
</cp:coreProperties>
</file>